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8E" w:rsidRDefault="00263B8E" w:rsidP="00263B8E">
      <w:pPr>
        <w:pStyle w:val="Logos"/>
        <w:tabs>
          <w:tab w:val="left" w:pos="12191"/>
        </w:tabs>
      </w:pPr>
      <w:r>
        <w:drawing>
          <wp:inline distT="0" distB="0" distL="0" distR="0" wp14:anchorId="1B8C8617" wp14:editId="7900F16D">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tab/>
      </w:r>
      <w:r>
        <w:drawing>
          <wp:inline distT="0" distB="0" distL="0" distR="0" wp14:anchorId="343AD0F8" wp14:editId="4F6F8300">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rsidR="00263B8E" w:rsidRDefault="00263B8E" w:rsidP="00263B8E">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Pr="00267F85">
        <w:rPr>
          <w:rFonts w:ascii="Arial" w:hAnsi="Arial" w:cs="Arial"/>
          <w:b/>
          <w:color w:val="104F75"/>
          <w:sz w:val="36"/>
          <w:szCs w:val="36"/>
        </w:rPr>
        <w:t xml:space="preserve"> </w:t>
      </w:r>
      <w:r w:rsidR="00937FB8">
        <w:rPr>
          <w:rFonts w:ascii="Arial" w:hAnsi="Arial" w:cs="Arial"/>
          <w:b/>
          <w:color w:val="104F75"/>
          <w:sz w:val="36"/>
          <w:szCs w:val="36"/>
        </w:rPr>
        <w:t>2018-19</w:t>
      </w:r>
    </w:p>
    <w:p w:rsidR="007B1C29" w:rsidRPr="00267F85" w:rsidRDefault="007B1C29" w:rsidP="00263B8E">
      <w:pPr>
        <w:rPr>
          <w:rFonts w:ascii="Arial" w:hAnsi="Arial" w:cs="Arial"/>
          <w:b/>
          <w:color w:val="104F75"/>
          <w:sz w:val="36"/>
          <w:szCs w:val="36"/>
        </w:rPr>
      </w:pPr>
      <w:r>
        <w:rPr>
          <w:rFonts w:ascii="Arial" w:hAnsi="Arial" w:cs="Arial"/>
          <w:b/>
          <w:color w:val="104F75"/>
          <w:sz w:val="36"/>
          <w:szCs w:val="36"/>
        </w:rPr>
        <w:t xml:space="preserve">School: </w:t>
      </w:r>
      <w:r w:rsidR="00052E63">
        <w:rPr>
          <w:rFonts w:ascii="Arial" w:hAnsi="Arial" w:cs="Arial"/>
          <w:b/>
          <w:color w:val="104F75"/>
          <w:sz w:val="36"/>
          <w:szCs w:val="36"/>
        </w:rPr>
        <w:t>Sir Christopher Hatton Academy</w:t>
      </w:r>
    </w:p>
    <w:p w:rsidR="00B80272" w:rsidRPr="00841EE6" w:rsidRDefault="00B80272" w:rsidP="00263B8E"/>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8B7FE5">
        <w:tc>
          <w:tcPr>
            <w:tcW w:w="15417" w:type="dxa"/>
            <w:gridSpan w:val="6"/>
            <w:shd w:val="clear" w:color="auto" w:fill="DBE5F1" w:themeFill="accent1" w:themeFillTint="33"/>
            <w:tcMar>
              <w:top w:w="57" w:type="dxa"/>
              <w:bottom w:w="57" w:type="dxa"/>
            </w:tcMar>
          </w:tcPr>
          <w:p w:rsidR="00C14FAE" w:rsidRPr="00B80272" w:rsidRDefault="00C14FAE" w:rsidP="00263B8E">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6F3D7F">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052E63">
            <w:pPr>
              <w:rPr>
                <w:rFonts w:ascii="Arial" w:hAnsi="Arial" w:cs="Arial"/>
              </w:rPr>
            </w:pPr>
            <w:r>
              <w:rPr>
                <w:rFonts w:ascii="Arial" w:hAnsi="Arial" w:cs="Arial"/>
              </w:rPr>
              <w:t>Sir Christopher Hatton academy</w:t>
            </w:r>
          </w:p>
        </w:tc>
      </w:tr>
      <w:tr w:rsidR="00F25DF2" w:rsidRPr="00B80272" w:rsidTr="008B7FE5">
        <w:tc>
          <w:tcPr>
            <w:tcW w:w="2660" w:type="dxa"/>
            <w:tcMar>
              <w:top w:w="57" w:type="dxa"/>
              <w:bottom w:w="57" w:type="dxa"/>
            </w:tcMar>
          </w:tcPr>
          <w:p w:rsidR="00C14FAE" w:rsidRPr="00B80272" w:rsidRDefault="00C14FAE" w:rsidP="006F3D7F">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052E63">
            <w:pPr>
              <w:rPr>
                <w:rFonts w:ascii="Arial" w:hAnsi="Arial" w:cs="Arial"/>
              </w:rPr>
            </w:pPr>
            <w:r>
              <w:rPr>
                <w:rFonts w:ascii="Arial" w:hAnsi="Arial" w:cs="Arial"/>
              </w:rPr>
              <w:t>2018-19</w:t>
            </w:r>
          </w:p>
        </w:tc>
        <w:tc>
          <w:tcPr>
            <w:tcW w:w="3632" w:type="dxa"/>
          </w:tcPr>
          <w:p w:rsidR="00C14FAE" w:rsidRPr="00E2488B" w:rsidRDefault="00C14FAE" w:rsidP="006F3D7F">
            <w:pPr>
              <w:rPr>
                <w:rFonts w:ascii="Arial" w:hAnsi="Arial" w:cs="Arial"/>
              </w:rPr>
            </w:pPr>
            <w:r w:rsidRPr="00E2488B">
              <w:rPr>
                <w:rFonts w:ascii="Arial" w:hAnsi="Arial" w:cs="Arial"/>
                <w:b/>
              </w:rPr>
              <w:t>Total PP budget</w:t>
            </w:r>
          </w:p>
        </w:tc>
        <w:tc>
          <w:tcPr>
            <w:tcW w:w="1471" w:type="dxa"/>
          </w:tcPr>
          <w:p w:rsidR="00C14FAE" w:rsidRPr="00E2488B" w:rsidRDefault="00052E63">
            <w:pPr>
              <w:rPr>
                <w:rFonts w:ascii="Arial" w:hAnsi="Arial" w:cs="Arial"/>
              </w:rPr>
            </w:pPr>
            <w:bookmarkStart w:id="0" w:name="_GoBack"/>
            <w:r>
              <w:rPr>
                <w:rFonts w:ascii="Arial" w:hAnsi="Arial" w:cs="Arial"/>
              </w:rPr>
              <w:t>230945</w:t>
            </w:r>
            <w:bookmarkEnd w:id="0"/>
          </w:p>
        </w:tc>
        <w:tc>
          <w:tcPr>
            <w:tcW w:w="4819" w:type="dxa"/>
          </w:tcPr>
          <w:p w:rsidR="00C14FAE" w:rsidRPr="00B80272" w:rsidRDefault="00C14FAE" w:rsidP="006F3D7F">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052E63">
            <w:pPr>
              <w:rPr>
                <w:rFonts w:ascii="Arial" w:hAnsi="Arial" w:cs="Arial"/>
              </w:rPr>
            </w:pPr>
            <w:r>
              <w:rPr>
                <w:rFonts w:ascii="Arial" w:hAnsi="Arial" w:cs="Arial"/>
              </w:rPr>
              <w:t>1/10/2018</w:t>
            </w:r>
          </w:p>
        </w:tc>
      </w:tr>
      <w:tr w:rsidR="00F25DF2" w:rsidRPr="00B80272" w:rsidTr="008B7FE5">
        <w:tc>
          <w:tcPr>
            <w:tcW w:w="2660" w:type="dxa"/>
            <w:tcMar>
              <w:top w:w="57" w:type="dxa"/>
              <w:bottom w:w="57" w:type="dxa"/>
            </w:tcMar>
          </w:tcPr>
          <w:p w:rsidR="00C14FAE" w:rsidRPr="00B80272" w:rsidRDefault="00C14FAE" w:rsidP="006F3D7F">
            <w:pPr>
              <w:rPr>
                <w:rFonts w:ascii="Arial" w:hAnsi="Arial" w:cs="Arial"/>
              </w:rPr>
            </w:pPr>
            <w:r>
              <w:rPr>
                <w:rFonts w:ascii="Arial" w:hAnsi="Arial" w:cs="Arial"/>
                <w:b/>
              </w:rPr>
              <w:t>Total number of pupils</w:t>
            </w:r>
          </w:p>
        </w:tc>
        <w:tc>
          <w:tcPr>
            <w:tcW w:w="1276" w:type="dxa"/>
            <w:tcMar>
              <w:top w:w="57" w:type="dxa"/>
              <w:bottom w:w="57" w:type="dxa"/>
            </w:tcMar>
          </w:tcPr>
          <w:p w:rsidR="00C14FAE" w:rsidRDefault="00052E63">
            <w:pPr>
              <w:rPr>
                <w:rFonts w:ascii="Arial" w:hAnsi="Arial" w:cs="Arial"/>
                <w:sz w:val="20"/>
                <w:szCs w:val="20"/>
              </w:rPr>
            </w:pPr>
            <w:r w:rsidRPr="00052E63">
              <w:rPr>
                <w:rFonts w:ascii="Arial" w:hAnsi="Arial" w:cs="Arial"/>
                <w:sz w:val="20"/>
                <w:szCs w:val="20"/>
              </w:rPr>
              <w:t>1035 (main school)</w:t>
            </w:r>
          </w:p>
          <w:p w:rsidR="000D57F0" w:rsidRPr="00052E63" w:rsidRDefault="000D57F0">
            <w:pPr>
              <w:rPr>
                <w:rFonts w:ascii="Arial" w:hAnsi="Arial" w:cs="Arial"/>
                <w:sz w:val="20"/>
                <w:szCs w:val="20"/>
              </w:rPr>
            </w:pPr>
            <w:r>
              <w:rPr>
                <w:rFonts w:ascii="Arial" w:hAnsi="Arial" w:cs="Arial"/>
                <w:sz w:val="20"/>
                <w:szCs w:val="20"/>
              </w:rPr>
              <w:t xml:space="preserve">1200 Including </w:t>
            </w:r>
            <w:r w:rsidRPr="006F3D7F">
              <w:rPr>
                <w:rFonts w:ascii="Arial" w:hAnsi="Arial" w:cs="Arial"/>
                <w:sz w:val="20"/>
                <w:szCs w:val="20"/>
              </w:rPr>
              <w:t>six form</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r w:rsidR="00052E63">
              <w:rPr>
                <w:rFonts w:ascii="Arial" w:hAnsi="Arial" w:cs="Arial"/>
                <w:b/>
              </w:rPr>
              <w:t xml:space="preserve"> (Ever 6)</w:t>
            </w:r>
          </w:p>
        </w:tc>
        <w:tc>
          <w:tcPr>
            <w:tcW w:w="1471" w:type="dxa"/>
          </w:tcPr>
          <w:p w:rsidR="00C14FAE" w:rsidRDefault="00052E63">
            <w:pPr>
              <w:rPr>
                <w:rFonts w:ascii="Arial" w:hAnsi="Arial" w:cs="Arial"/>
              </w:rPr>
            </w:pPr>
            <w:r>
              <w:rPr>
                <w:rFonts w:ascii="Arial" w:hAnsi="Arial" w:cs="Arial"/>
              </w:rPr>
              <w:t>247 main school</w:t>
            </w:r>
          </w:p>
          <w:p w:rsidR="007C33A3" w:rsidRPr="00B80272" w:rsidRDefault="007C33A3">
            <w:pPr>
              <w:rPr>
                <w:rFonts w:ascii="Arial" w:hAnsi="Arial" w:cs="Arial"/>
              </w:rPr>
            </w:pP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052E63">
            <w:pPr>
              <w:rPr>
                <w:rFonts w:ascii="Arial" w:hAnsi="Arial" w:cs="Arial"/>
              </w:rPr>
            </w:pPr>
            <w:r>
              <w:rPr>
                <w:rFonts w:ascii="Arial" w:hAnsi="Arial" w:cs="Arial"/>
              </w:rPr>
              <w:t>1/09/2019</w:t>
            </w:r>
          </w:p>
        </w:tc>
      </w:tr>
    </w:tbl>
    <w:p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rsidTr="00746605">
        <w:tc>
          <w:tcPr>
            <w:tcW w:w="15417" w:type="dxa"/>
            <w:gridSpan w:val="3"/>
            <w:shd w:val="clear" w:color="auto" w:fill="DBE5F1" w:themeFill="accent1" w:themeFillTint="3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540319" w:rsidRPr="00B80272" w:rsidTr="00746605">
        <w:tc>
          <w:tcPr>
            <w:tcW w:w="8046" w:type="dxa"/>
            <w:tcMar>
              <w:top w:w="57" w:type="dxa"/>
              <w:bottom w:w="57" w:type="dxa"/>
            </w:tcMar>
            <w:vAlign w:val="bottom"/>
          </w:tcPr>
          <w:p w:rsidR="00540319" w:rsidRPr="00833EC9" w:rsidRDefault="00540319" w:rsidP="00052E63">
            <w:pPr>
              <w:spacing w:line="276" w:lineRule="auto"/>
              <w:ind w:right="-23"/>
              <w:rPr>
                <w:rFonts w:ascii="Arial" w:eastAsia="Arial" w:hAnsi="Arial" w:cs="Arial"/>
                <w:b/>
              </w:rPr>
            </w:pPr>
            <w:r w:rsidRPr="00833EC9">
              <w:rPr>
                <w:rFonts w:ascii="Arial" w:eastAsia="Arial" w:hAnsi="Arial" w:cs="Arial"/>
                <w:b/>
                <w:bCs/>
                <w:color w:val="050505"/>
              </w:rPr>
              <w:t xml:space="preserve">% achieving </w:t>
            </w:r>
            <w:r w:rsidR="00052E63" w:rsidRPr="00833EC9">
              <w:rPr>
                <w:rFonts w:ascii="Arial" w:eastAsia="Arial" w:hAnsi="Arial" w:cs="Arial"/>
                <w:b/>
                <w:bCs/>
                <w:color w:val="050505"/>
              </w:rPr>
              <w:t>a standard pass (level 4) in English and Maths</w:t>
            </w:r>
            <w:r w:rsidRPr="00833EC9">
              <w:rPr>
                <w:rFonts w:ascii="Arial" w:eastAsia="Arial" w:hAnsi="Arial" w:cs="Arial"/>
                <w:b/>
                <w:bCs/>
                <w:color w:val="050505"/>
              </w:rPr>
              <w:t xml:space="preserve"> </w:t>
            </w:r>
          </w:p>
        </w:tc>
        <w:tc>
          <w:tcPr>
            <w:tcW w:w="2977" w:type="dxa"/>
            <w:shd w:val="clear" w:color="auto" w:fill="auto"/>
            <w:tcMar>
              <w:top w:w="57" w:type="dxa"/>
              <w:bottom w:w="57" w:type="dxa"/>
            </w:tcMar>
            <w:vAlign w:val="center"/>
          </w:tcPr>
          <w:p w:rsidR="00540319" w:rsidRPr="006F3D7F" w:rsidRDefault="006F3D7F" w:rsidP="004E5349">
            <w:pPr>
              <w:ind w:left="187"/>
              <w:jc w:val="center"/>
              <w:rPr>
                <w:rFonts w:ascii="Arial" w:hAnsi="Arial" w:cs="Arial"/>
                <w:b/>
              </w:rPr>
            </w:pPr>
            <w:r w:rsidRPr="006F3D7F">
              <w:rPr>
                <w:rFonts w:ascii="Arial" w:hAnsi="Arial" w:cs="Arial"/>
                <w:b/>
              </w:rPr>
              <w:t>54</w:t>
            </w:r>
          </w:p>
        </w:tc>
        <w:tc>
          <w:tcPr>
            <w:tcW w:w="4394" w:type="dxa"/>
            <w:shd w:val="clear" w:color="auto" w:fill="F2F2F2" w:themeFill="background1" w:themeFillShade="F2"/>
            <w:tcMar>
              <w:top w:w="57" w:type="dxa"/>
              <w:bottom w:w="57" w:type="dxa"/>
            </w:tcMar>
          </w:tcPr>
          <w:p w:rsidR="00540319" w:rsidRPr="008C10E9" w:rsidRDefault="008B0EBF" w:rsidP="003957BD">
            <w:pPr>
              <w:jc w:val="center"/>
              <w:rPr>
                <w:rFonts w:ascii="Arial" w:hAnsi="Arial" w:cs="Arial"/>
              </w:rPr>
            </w:pPr>
            <w:r>
              <w:rPr>
                <w:rFonts w:ascii="Arial" w:hAnsi="Arial" w:cs="Arial"/>
              </w:rPr>
              <w:t>TBC</w:t>
            </w:r>
          </w:p>
        </w:tc>
      </w:tr>
      <w:tr w:rsidR="00540319" w:rsidRPr="00B80272" w:rsidTr="00746605">
        <w:tc>
          <w:tcPr>
            <w:tcW w:w="8046" w:type="dxa"/>
            <w:tcMar>
              <w:top w:w="57" w:type="dxa"/>
              <w:bottom w:w="57" w:type="dxa"/>
            </w:tcMar>
            <w:vAlign w:val="bottom"/>
          </w:tcPr>
          <w:p w:rsidR="00540319" w:rsidRPr="00833EC9" w:rsidRDefault="00540319" w:rsidP="00052E63">
            <w:pPr>
              <w:spacing w:line="276" w:lineRule="auto"/>
              <w:ind w:right="-23"/>
              <w:rPr>
                <w:rFonts w:ascii="Arial" w:eastAsia="Arial" w:hAnsi="Arial" w:cs="Arial"/>
                <w:b/>
              </w:rPr>
            </w:pPr>
            <w:r w:rsidRPr="00833EC9">
              <w:rPr>
                <w:rFonts w:ascii="Arial" w:eastAsia="Arial" w:hAnsi="Arial" w:cs="Arial"/>
                <w:b/>
              </w:rPr>
              <w:t xml:space="preserve">% achieving </w:t>
            </w:r>
            <w:r w:rsidR="00052E63" w:rsidRPr="00833EC9">
              <w:rPr>
                <w:rFonts w:ascii="Arial" w:eastAsia="Arial" w:hAnsi="Arial" w:cs="Arial"/>
                <w:b/>
              </w:rPr>
              <w:t>a strong pass (grade 5) in English and Maths</w:t>
            </w:r>
          </w:p>
        </w:tc>
        <w:tc>
          <w:tcPr>
            <w:tcW w:w="2977" w:type="dxa"/>
            <w:shd w:val="clear" w:color="auto" w:fill="auto"/>
            <w:tcMar>
              <w:top w:w="57" w:type="dxa"/>
              <w:bottom w:w="57" w:type="dxa"/>
            </w:tcMar>
            <w:vAlign w:val="center"/>
          </w:tcPr>
          <w:p w:rsidR="00540319" w:rsidRPr="006F3D7F" w:rsidRDefault="006F3D7F" w:rsidP="003B6371">
            <w:pPr>
              <w:ind w:left="187"/>
              <w:jc w:val="center"/>
              <w:rPr>
                <w:rFonts w:ascii="Arial" w:hAnsi="Arial" w:cs="Arial"/>
                <w:b/>
              </w:rPr>
            </w:pPr>
            <w:r w:rsidRPr="006F3D7F">
              <w:rPr>
                <w:rFonts w:ascii="Arial" w:hAnsi="Arial" w:cs="Arial"/>
                <w:b/>
              </w:rPr>
              <w:t>31</w:t>
            </w:r>
          </w:p>
        </w:tc>
        <w:tc>
          <w:tcPr>
            <w:tcW w:w="4394" w:type="dxa"/>
            <w:shd w:val="clear" w:color="auto" w:fill="F2F2F2" w:themeFill="background1" w:themeFillShade="F2"/>
            <w:tcMar>
              <w:top w:w="57" w:type="dxa"/>
              <w:bottom w:w="57" w:type="dxa"/>
            </w:tcMar>
          </w:tcPr>
          <w:p w:rsidR="00540319" w:rsidRPr="00A8709B" w:rsidRDefault="008B0EBF">
            <w:pPr>
              <w:jc w:val="center"/>
              <w:rPr>
                <w:rFonts w:ascii="Arial" w:hAnsi="Arial" w:cs="Arial"/>
                <w:bCs/>
              </w:rPr>
            </w:pPr>
            <w:r>
              <w:rPr>
                <w:rFonts w:ascii="Arial" w:hAnsi="Arial" w:cs="Arial"/>
                <w:bCs/>
              </w:rPr>
              <w:t>TBC</w:t>
            </w:r>
          </w:p>
        </w:tc>
      </w:tr>
      <w:tr w:rsidR="00540319" w:rsidRPr="00B80272" w:rsidTr="00746605">
        <w:trPr>
          <w:trHeight w:val="28"/>
        </w:trPr>
        <w:tc>
          <w:tcPr>
            <w:tcW w:w="8046" w:type="dxa"/>
            <w:tcMar>
              <w:top w:w="57" w:type="dxa"/>
              <w:bottom w:w="57" w:type="dxa"/>
            </w:tcMar>
            <w:vAlign w:val="bottom"/>
          </w:tcPr>
          <w:p w:rsidR="00540319" w:rsidRPr="00A60ECF" w:rsidRDefault="00540319" w:rsidP="00052E63">
            <w:pPr>
              <w:spacing w:line="276" w:lineRule="auto"/>
              <w:ind w:right="-23"/>
              <w:rPr>
                <w:rFonts w:ascii="Arial" w:eastAsia="Arial" w:hAnsi="Arial" w:cs="Arial"/>
                <w:b/>
                <w:bCs/>
                <w:color w:val="050505"/>
              </w:rPr>
            </w:pPr>
            <w:r>
              <w:rPr>
                <w:rFonts w:ascii="Arial" w:eastAsia="Arial" w:hAnsi="Arial" w:cs="Arial"/>
                <w:b/>
                <w:bCs/>
                <w:color w:val="050505"/>
              </w:rPr>
              <w:t>Progress 8 score average</w:t>
            </w:r>
            <w:r w:rsidR="00052E63">
              <w:rPr>
                <w:rFonts w:ascii="Arial" w:eastAsia="Arial" w:hAnsi="Arial" w:cs="Arial"/>
                <w:b/>
                <w:bCs/>
                <w:color w:val="050505"/>
              </w:rPr>
              <w:t xml:space="preserve"> (from 2017</w:t>
            </w:r>
            <w:r w:rsidR="00FB283F">
              <w:rPr>
                <w:rFonts w:ascii="Arial" w:eastAsia="Arial" w:hAnsi="Arial" w:cs="Arial"/>
                <w:b/>
                <w:bCs/>
                <w:color w:val="050505"/>
              </w:rPr>
              <w:t>/</w:t>
            </w:r>
            <w:r w:rsidR="00052E63">
              <w:rPr>
                <w:rFonts w:ascii="Arial" w:eastAsia="Arial" w:hAnsi="Arial" w:cs="Arial"/>
                <w:b/>
                <w:bCs/>
                <w:color w:val="050505"/>
              </w:rPr>
              <w:t>18</w:t>
            </w:r>
            <w:r w:rsidR="00F970BA">
              <w:rPr>
                <w:rFonts w:ascii="Arial" w:eastAsia="Arial" w:hAnsi="Arial" w:cs="Arial"/>
                <w:b/>
                <w:bCs/>
                <w:color w:val="050505"/>
              </w:rPr>
              <w:t>)</w:t>
            </w:r>
          </w:p>
        </w:tc>
        <w:tc>
          <w:tcPr>
            <w:tcW w:w="2977" w:type="dxa"/>
            <w:shd w:val="clear" w:color="auto" w:fill="auto"/>
            <w:tcMar>
              <w:top w:w="57" w:type="dxa"/>
              <w:bottom w:w="57" w:type="dxa"/>
            </w:tcMar>
            <w:vAlign w:val="center"/>
          </w:tcPr>
          <w:p w:rsidR="00540319" w:rsidRPr="006F3D7F" w:rsidRDefault="006F3D7F">
            <w:pPr>
              <w:ind w:left="187"/>
              <w:jc w:val="center"/>
              <w:rPr>
                <w:rFonts w:ascii="Arial" w:hAnsi="Arial" w:cs="Arial"/>
                <w:b/>
              </w:rPr>
            </w:pPr>
            <w:r w:rsidRPr="006F3D7F">
              <w:rPr>
                <w:rFonts w:ascii="Arial" w:hAnsi="Arial" w:cs="Arial"/>
                <w:b/>
              </w:rPr>
              <w:t>0.25</w:t>
            </w:r>
          </w:p>
        </w:tc>
        <w:tc>
          <w:tcPr>
            <w:tcW w:w="4394" w:type="dxa"/>
            <w:shd w:val="clear" w:color="auto" w:fill="F2F2F2" w:themeFill="background1" w:themeFillShade="F2"/>
            <w:tcMar>
              <w:top w:w="57" w:type="dxa"/>
              <w:bottom w:w="57" w:type="dxa"/>
            </w:tcMar>
          </w:tcPr>
          <w:p w:rsidR="00540319" w:rsidRPr="00A8709B" w:rsidRDefault="006F3D7F">
            <w:pPr>
              <w:jc w:val="center"/>
              <w:rPr>
                <w:rFonts w:ascii="Arial" w:hAnsi="Arial" w:cs="Arial"/>
                <w:bCs/>
              </w:rPr>
            </w:pPr>
            <w:r>
              <w:rPr>
                <w:rFonts w:ascii="Arial" w:hAnsi="Arial" w:cs="Arial"/>
                <w:bCs/>
              </w:rPr>
              <w:t>0</w:t>
            </w:r>
          </w:p>
        </w:tc>
      </w:tr>
      <w:tr w:rsidR="00540319" w:rsidRPr="00B80272" w:rsidTr="00746605">
        <w:tc>
          <w:tcPr>
            <w:tcW w:w="8046" w:type="dxa"/>
            <w:tcMar>
              <w:top w:w="57" w:type="dxa"/>
              <w:bottom w:w="57" w:type="dxa"/>
            </w:tcMar>
            <w:vAlign w:val="bottom"/>
          </w:tcPr>
          <w:p w:rsidR="00540319" w:rsidRPr="00A60ECF" w:rsidRDefault="00540319" w:rsidP="00052E63">
            <w:pPr>
              <w:spacing w:line="276" w:lineRule="auto"/>
              <w:ind w:right="-23"/>
              <w:rPr>
                <w:rFonts w:ascii="Arial" w:eastAsia="Arial" w:hAnsi="Arial" w:cs="Arial"/>
                <w:b/>
                <w:bCs/>
                <w:color w:val="050505"/>
              </w:rPr>
            </w:pPr>
            <w:r>
              <w:rPr>
                <w:rFonts w:ascii="Arial" w:eastAsia="Arial" w:hAnsi="Arial" w:cs="Arial"/>
                <w:b/>
                <w:bCs/>
                <w:color w:val="050505"/>
              </w:rPr>
              <w:t>Attainment 8 score average</w:t>
            </w:r>
            <w:r w:rsidR="00052E63">
              <w:rPr>
                <w:rFonts w:ascii="Arial" w:eastAsia="Arial" w:hAnsi="Arial" w:cs="Arial"/>
                <w:b/>
                <w:bCs/>
                <w:color w:val="050505"/>
              </w:rPr>
              <w:t xml:space="preserve"> (from 2017/18)</w:t>
            </w:r>
          </w:p>
        </w:tc>
        <w:tc>
          <w:tcPr>
            <w:tcW w:w="2977" w:type="dxa"/>
            <w:shd w:val="clear" w:color="auto" w:fill="auto"/>
            <w:tcMar>
              <w:top w:w="57" w:type="dxa"/>
              <w:bottom w:w="57" w:type="dxa"/>
            </w:tcMar>
            <w:vAlign w:val="center"/>
          </w:tcPr>
          <w:p w:rsidR="00540319" w:rsidRPr="006F3D7F" w:rsidRDefault="006F3D7F" w:rsidP="004E5349">
            <w:pPr>
              <w:ind w:left="187"/>
              <w:jc w:val="center"/>
              <w:rPr>
                <w:rFonts w:ascii="Arial" w:hAnsi="Arial" w:cs="Arial"/>
                <w:b/>
              </w:rPr>
            </w:pPr>
            <w:r w:rsidRPr="006F3D7F">
              <w:rPr>
                <w:rFonts w:ascii="Arial" w:hAnsi="Arial" w:cs="Arial"/>
                <w:b/>
              </w:rPr>
              <w:t>43.34</w:t>
            </w:r>
          </w:p>
        </w:tc>
        <w:tc>
          <w:tcPr>
            <w:tcW w:w="4394" w:type="dxa"/>
            <w:shd w:val="clear" w:color="auto" w:fill="F2F2F2" w:themeFill="background1" w:themeFillShade="F2"/>
            <w:tcMar>
              <w:top w:w="57" w:type="dxa"/>
              <w:bottom w:w="57" w:type="dxa"/>
            </w:tcMar>
          </w:tcPr>
          <w:p w:rsidR="00540319" w:rsidRPr="00A8709B" w:rsidRDefault="008B0EBF">
            <w:pPr>
              <w:jc w:val="center"/>
              <w:rPr>
                <w:rFonts w:ascii="Arial" w:hAnsi="Arial" w:cs="Arial"/>
                <w:bCs/>
              </w:rPr>
            </w:pPr>
            <w:r>
              <w:rPr>
                <w:rFonts w:ascii="Arial" w:hAnsi="Arial" w:cs="Arial"/>
                <w:bCs/>
              </w:rPr>
              <w:t>TBC</w:t>
            </w:r>
          </w:p>
        </w:tc>
      </w:tr>
    </w:tbl>
    <w:p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rsidTr="00746605">
        <w:tc>
          <w:tcPr>
            <w:tcW w:w="15417" w:type="dxa"/>
            <w:gridSpan w:val="2"/>
            <w:shd w:val="clear" w:color="auto" w:fill="DBE5F1" w:themeFill="accent1" w:themeFillTint="33"/>
            <w:tcMar>
              <w:top w:w="57" w:type="dxa"/>
              <w:bottom w:w="57" w:type="dxa"/>
            </w:tcMar>
          </w:tcPr>
          <w:p w:rsidR="00765EFB" w:rsidRPr="009242F1" w:rsidRDefault="00765EFB" w:rsidP="009242F1">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7A336F">
              <w:rPr>
                <w:rFonts w:ascii="Arial" w:hAnsi="Arial" w:cs="Arial"/>
                <w:b/>
              </w:rPr>
              <w:t xml:space="preserve"> including high ability</w:t>
            </w:r>
            <w:r w:rsidR="00C00F3C" w:rsidRPr="009242F1">
              <w:rPr>
                <w:rFonts w:ascii="Arial" w:hAnsi="Arial" w:cs="Arial"/>
                <w:b/>
              </w:rPr>
              <w:t>)</w:t>
            </w:r>
          </w:p>
        </w:tc>
      </w:tr>
      <w:tr w:rsidR="00F25DF2" w:rsidRPr="00B80272" w:rsidTr="00746605">
        <w:tc>
          <w:tcPr>
            <w:tcW w:w="15417" w:type="dxa"/>
            <w:gridSpan w:val="2"/>
            <w:shd w:val="clear" w:color="auto" w:fill="auto"/>
            <w:tcMar>
              <w:top w:w="57" w:type="dxa"/>
              <w:bottom w:w="57" w:type="dxa"/>
            </w:tcMar>
          </w:tcPr>
          <w:p w:rsidR="00F25DF2" w:rsidRPr="00F25DF2" w:rsidRDefault="00F25DF2" w:rsidP="00F25DF2">
            <w:pPr>
              <w:pStyle w:val="ListParagraph"/>
              <w:ind w:left="426"/>
              <w:rPr>
                <w:rFonts w:ascii="Arial" w:hAnsi="Arial" w:cs="Arial"/>
                <w:b/>
                <w:sz w:val="16"/>
                <w:szCs w:val="16"/>
              </w:rPr>
            </w:pPr>
          </w:p>
        </w:tc>
      </w:tr>
      <w:tr w:rsidR="00765EFB" w:rsidRPr="00B80272" w:rsidTr="00746605">
        <w:tc>
          <w:tcPr>
            <w:tcW w:w="15417" w:type="dxa"/>
            <w:gridSpan w:val="2"/>
            <w:shd w:val="clear" w:color="auto" w:fill="DBE5F1" w:themeFill="accent1" w:themeFillTint="33"/>
            <w:tcMar>
              <w:top w:w="57" w:type="dxa"/>
              <w:bottom w:w="57" w:type="dxa"/>
            </w:tcMar>
          </w:tcPr>
          <w:p w:rsidR="00765EFB" w:rsidRPr="00C00F3C" w:rsidRDefault="00765EFB" w:rsidP="00CE107E">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r w:rsidR="004B7F41" w:rsidRPr="00263B8E">
              <w:rPr>
                <w:rFonts w:ascii="Arial" w:hAnsi="Arial" w:cs="Arial"/>
                <w:i/>
              </w:rPr>
              <w:t>(issues to be addressed in school, su</w:t>
            </w:r>
            <w:r w:rsidR="00CE107E" w:rsidRPr="00263B8E">
              <w:rPr>
                <w:rFonts w:ascii="Arial" w:hAnsi="Arial" w:cs="Arial"/>
                <w:i/>
              </w:rPr>
              <w:t>ch as poor literacy skills)</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56652E" w:rsidRDefault="00052E63" w:rsidP="0056652E">
            <w:pPr>
              <w:rPr>
                <w:rFonts w:ascii="Arial" w:hAnsi="Arial" w:cs="Arial"/>
                <w:sz w:val="18"/>
                <w:szCs w:val="18"/>
              </w:rPr>
            </w:pPr>
            <w:r>
              <w:rPr>
                <w:rFonts w:ascii="Arial" w:hAnsi="Arial" w:cs="Arial"/>
                <w:sz w:val="18"/>
                <w:szCs w:val="18"/>
              </w:rPr>
              <w:t xml:space="preserve"> A significant number of year 7 pupils arrive at the academy with poor literacy and numeracy skills</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56652E" w:rsidRDefault="00052E63" w:rsidP="00914D6D">
            <w:pPr>
              <w:rPr>
                <w:rFonts w:ascii="Arial" w:hAnsi="Arial" w:cs="Arial"/>
                <w:sz w:val="18"/>
                <w:szCs w:val="18"/>
              </w:rPr>
            </w:pPr>
            <w:r>
              <w:rPr>
                <w:rFonts w:ascii="Arial" w:hAnsi="Arial" w:cs="Arial"/>
                <w:sz w:val="18"/>
                <w:szCs w:val="18"/>
              </w:rPr>
              <w:t xml:space="preserve">Exclusions of disadvantaged pupil need to </w:t>
            </w:r>
            <w:r w:rsidR="00DF0F0C">
              <w:rPr>
                <w:rFonts w:ascii="Arial" w:hAnsi="Arial" w:cs="Arial"/>
                <w:sz w:val="18"/>
                <w:szCs w:val="18"/>
              </w:rPr>
              <w:t xml:space="preserve">be </w:t>
            </w:r>
            <w:r>
              <w:rPr>
                <w:rFonts w:ascii="Arial" w:hAnsi="Arial" w:cs="Arial"/>
                <w:sz w:val="18"/>
                <w:szCs w:val="18"/>
              </w:rPr>
              <w:t>reduce</w:t>
            </w:r>
            <w:r w:rsidR="00DF0F0C">
              <w:rPr>
                <w:rFonts w:ascii="Arial" w:hAnsi="Arial" w:cs="Arial"/>
                <w:sz w:val="18"/>
                <w:szCs w:val="18"/>
              </w:rPr>
              <w:t>d</w:t>
            </w:r>
          </w:p>
        </w:tc>
      </w:tr>
      <w:tr w:rsidR="00CE61B1" w:rsidRPr="00B80272" w:rsidTr="00746605">
        <w:tc>
          <w:tcPr>
            <w:tcW w:w="862" w:type="dxa"/>
            <w:tcMar>
              <w:top w:w="57" w:type="dxa"/>
              <w:bottom w:w="57" w:type="dxa"/>
            </w:tcMar>
          </w:tcPr>
          <w:p w:rsidR="00CE61B1" w:rsidRPr="00765EFB" w:rsidRDefault="00CE61B1" w:rsidP="00CE61B1">
            <w:pPr>
              <w:pStyle w:val="ListParagraph"/>
              <w:tabs>
                <w:tab w:val="left" w:pos="75"/>
              </w:tabs>
              <w:ind w:left="426" w:hanging="335"/>
              <w:rPr>
                <w:rFonts w:ascii="Arial" w:hAnsi="Arial" w:cs="Arial"/>
                <w:b/>
              </w:rPr>
            </w:pPr>
            <w:r>
              <w:rPr>
                <w:rFonts w:ascii="Arial" w:hAnsi="Arial" w:cs="Arial"/>
                <w:b/>
              </w:rPr>
              <w:t>C.</w:t>
            </w:r>
          </w:p>
        </w:tc>
        <w:tc>
          <w:tcPr>
            <w:tcW w:w="14555" w:type="dxa"/>
          </w:tcPr>
          <w:p w:rsidR="00CE61B1" w:rsidRPr="003D587E" w:rsidRDefault="00CE61B1" w:rsidP="00833EC9">
            <w:pPr>
              <w:rPr>
                <w:rFonts w:cs="Arial"/>
              </w:rPr>
            </w:pPr>
            <w:r w:rsidRPr="003D587E">
              <w:rPr>
                <w:rFonts w:cs="Arial"/>
              </w:rPr>
              <w:t xml:space="preserve">Attendance rates for pupils eligible for the pupil premium are not yet in line with the academy as a whole. The most recent national figure put pupil premium </w:t>
            </w:r>
            <w:r w:rsidR="00833EC9" w:rsidRPr="00833EC9">
              <w:rPr>
                <w:rFonts w:cs="Arial"/>
              </w:rPr>
              <w:t xml:space="preserve">PA </w:t>
            </w:r>
            <w:r w:rsidRPr="00833EC9">
              <w:rPr>
                <w:rFonts w:cs="Arial"/>
              </w:rPr>
              <w:t>at 23.2%.</w:t>
            </w:r>
            <w:r w:rsidRPr="003D587E">
              <w:rPr>
                <w:rFonts w:cs="Arial"/>
              </w:rPr>
              <w:t xml:space="preserve">  The equivalent figure for the academy is </w:t>
            </w:r>
            <w:r w:rsidR="00833EC9">
              <w:rPr>
                <w:rFonts w:cs="Arial"/>
              </w:rPr>
              <w:t xml:space="preserve">lower than </w:t>
            </w:r>
            <w:r w:rsidRPr="00833EC9">
              <w:rPr>
                <w:rFonts w:cs="Arial"/>
              </w:rPr>
              <w:t xml:space="preserve">national at </w:t>
            </w:r>
            <w:r w:rsidR="00833EC9" w:rsidRPr="00833EC9">
              <w:rPr>
                <w:rFonts w:cs="Arial"/>
              </w:rPr>
              <w:t>24.0</w:t>
            </w:r>
            <w:r w:rsidRPr="00833EC9">
              <w:rPr>
                <w:rFonts w:cs="Arial"/>
              </w:rPr>
              <w:t>%.</w:t>
            </w:r>
            <w:r w:rsidRPr="003D587E">
              <w:rPr>
                <w:rFonts w:cs="Arial"/>
              </w:rPr>
              <w:t xml:space="preserve"> </w:t>
            </w:r>
          </w:p>
        </w:tc>
      </w:tr>
      <w:tr w:rsidR="00CE61B1" w:rsidRPr="00B80272" w:rsidTr="00746605">
        <w:trPr>
          <w:trHeight w:val="70"/>
        </w:trPr>
        <w:tc>
          <w:tcPr>
            <w:tcW w:w="15417" w:type="dxa"/>
            <w:gridSpan w:val="2"/>
            <w:shd w:val="clear" w:color="auto" w:fill="DBE5F1" w:themeFill="accent1" w:themeFillTint="33"/>
            <w:tcMar>
              <w:top w:w="57" w:type="dxa"/>
              <w:bottom w:w="57" w:type="dxa"/>
            </w:tcMar>
          </w:tcPr>
          <w:p w:rsidR="00CE61B1" w:rsidRPr="00263B8E" w:rsidRDefault="00CE61B1" w:rsidP="00CE61B1">
            <w:pPr>
              <w:rPr>
                <w:rFonts w:ascii="Arial" w:hAnsi="Arial" w:cs="Arial"/>
                <w:b/>
              </w:rPr>
            </w:pPr>
            <w:r w:rsidRPr="00263B8E">
              <w:rPr>
                <w:rFonts w:ascii="Arial" w:hAnsi="Arial" w:cs="Arial"/>
                <w:b/>
              </w:rPr>
              <w:t xml:space="preserve"> External barriers </w:t>
            </w:r>
            <w:r w:rsidRPr="00263B8E">
              <w:rPr>
                <w:rFonts w:ascii="Arial" w:hAnsi="Arial" w:cs="Arial"/>
                <w:i/>
              </w:rPr>
              <w:t>(issues which also require action outside school, such as low attendance rates)</w:t>
            </w:r>
          </w:p>
        </w:tc>
      </w:tr>
      <w:tr w:rsidR="00CE61B1" w:rsidRPr="00B80272" w:rsidTr="00CE61B1">
        <w:trPr>
          <w:trHeight w:val="370"/>
        </w:trPr>
        <w:tc>
          <w:tcPr>
            <w:tcW w:w="862" w:type="dxa"/>
            <w:tcMar>
              <w:top w:w="57" w:type="dxa"/>
              <w:bottom w:w="57" w:type="dxa"/>
            </w:tcMar>
          </w:tcPr>
          <w:p w:rsidR="00CE61B1" w:rsidRPr="00263B8E" w:rsidRDefault="00CE61B1" w:rsidP="00CE61B1">
            <w:pPr>
              <w:tabs>
                <w:tab w:val="left" w:pos="60"/>
                <w:tab w:val="left" w:pos="426"/>
              </w:tabs>
              <w:ind w:left="426" w:hanging="284"/>
              <w:rPr>
                <w:rFonts w:ascii="Arial" w:hAnsi="Arial" w:cs="Arial"/>
                <w:b/>
              </w:rPr>
            </w:pPr>
            <w:r w:rsidRPr="00263B8E">
              <w:rPr>
                <w:rFonts w:ascii="Arial" w:hAnsi="Arial" w:cs="Arial"/>
                <w:b/>
              </w:rPr>
              <w:t xml:space="preserve">D. </w:t>
            </w:r>
          </w:p>
        </w:tc>
        <w:tc>
          <w:tcPr>
            <w:tcW w:w="14555" w:type="dxa"/>
          </w:tcPr>
          <w:p w:rsidR="00CE61B1" w:rsidRPr="00263B8E" w:rsidRDefault="007909CA" w:rsidP="00CE61B1">
            <w:pPr>
              <w:rPr>
                <w:rFonts w:ascii="Arial" w:hAnsi="Arial" w:cs="Arial"/>
                <w:sz w:val="18"/>
                <w:szCs w:val="18"/>
              </w:rPr>
            </w:pPr>
            <w:r>
              <w:rPr>
                <w:rFonts w:ascii="Arial" w:hAnsi="Arial" w:cs="Arial"/>
                <w:sz w:val="18"/>
                <w:szCs w:val="18"/>
              </w:rPr>
              <w:t>Sir Christopher Hatton has a small number of pupils who are vulnerable to exploitation from County lines gangs</w:t>
            </w:r>
          </w:p>
        </w:tc>
      </w:tr>
    </w:tbl>
    <w:p w:rsidR="00B80272" w:rsidRPr="00B80272" w:rsidRDefault="00B80272">
      <w:pPr>
        <w:rPr>
          <w:rFonts w:ascii="Arial" w:hAnsi="Arial" w:cs="Arial"/>
        </w:rPr>
      </w:pPr>
    </w:p>
    <w:tbl>
      <w:tblPr>
        <w:tblStyle w:val="TableGrid"/>
        <w:tblW w:w="15417" w:type="dxa"/>
        <w:tblLayout w:type="fixed"/>
        <w:tblLook w:val="04A0" w:firstRow="1" w:lastRow="0" w:firstColumn="1" w:lastColumn="0" w:noHBand="0" w:noVBand="1"/>
      </w:tblPr>
      <w:tblGrid>
        <w:gridCol w:w="817"/>
        <w:gridCol w:w="8505"/>
        <w:gridCol w:w="6095"/>
      </w:tblGrid>
      <w:tr w:rsidR="00A6273A" w:rsidRPr="00B80272" w:rsidTr="00263B8E">
        <w:tc>
          <w:tcPr>
            <w:tcW w:w="15417" w:type="dxa"/>
            <w:gridSpan w:val="3"/>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rsidTr="00263B8E">
        <w:tc>
          <w:tcPr>
            <w:tcW w:w="817" w:type="dxa"/>
            <w:tcMar>
              <w:top w:w="57" w:type="dxa"/>
              <w:bottom w:w="57" w:type="dxa"/>
            </w:tcMar>
          </w:tcPr>
          <w:p w:rsidR="00A6273A" w:rsidRPr="00A6273A" w:rsidRDefault="00A6273A" w:rsidP="00A6273A">
            <w:pPr>
              <w:jc w:val="both"/>
              <w:rPr>
                <w:rFonts w:ascii="Arial" w:hAnsi="Arial" w:cs="Arial"/>
              </w:rPr>
            </w:pPr>
          </w:p>
        </w:tc>
        <w:tc>
          <w:tcPr>
            <w:tcW w:w="8505" w:type="dxa"/>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6095" w:type="dxa"/>
          </w:tcPr>
          <w:p w:rsidR="00A6273A" w:rsidRPr="00A6273A" w:rsidRDefault="00423264" w:rsidP="00C14FAE">
            <w:pPr>
              <w:rPr>
                <w:rFonts w:ascii="Arial" w:hAnsi="Arial" w:cs="Arial"/>
                <w:i/>
              </w:rPr>
            </w:pPr>
            <w:r w:rsidRPr="00CF1B9B">
              <w:rPr>
                <w:rFonts w:ascii="Arial" w:hAnsi="Arial" w:cs="Arial"/>
                <w:i/>
              </w:rPr>
              <w:t>Success criteria</w:t>
            </w:r>
            <w:r>
              <w:rPr>
                <w:rFonts w:ascii="Arial" w:hAnsi="Arial" w:cs="Arial"/>
                <w:i/>
              </w:rPr>
              <w:t xml:space="preserve">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915380" w:rsidRPr="0056652E" w:rsidRDefault="00CE61B1" w:rsidP="00A37D2D">
            <w:pPr>
              <w:rPr>
                <w:rFonts w:ascii="Arial" w:hAnsi="Arial" w:cs="Arial"/>
                <w:sz w:val="18"/>
                <w:szCs w:val="18"/>
              </w:rPr>
            </w:pPr>
            <w:r>
              <w:rPr>
                <w:rFonts w:ascii="Arial" w:hAnsi="Arial" w:cs="Arial"/>
                <w:sz w:val="18"/>
                <w:szCs w:val="18"/>
              </w:rPr>
              <w:t>High levels of progress in Literacy and Numeracy for all pupils who are eligible for the pupil premium grant</w:t>
            </w:r>
          </w:p>
        </w:tc>
        <w:tc>
          <w:tcPr>
            <w:tcW w:w="6095" w:type="dxa"/>
          </w:tcPr>
          <w:p w:rsidR="00A6273A" w:rsidRPr="00A36CCC" w:rsidRDefault="00CE61B1" w:rsidP="00A36CCC">
            <w:pPr>
              <w:rPr>
                <w:rFonts w:ascii="Arial" w:hAnsi="Arial" w:cs="Arial"/>
                <w:sz w:val="18"/>
                <w:szCs w:val="18"/>
              </w:rPr>
            </w:pPr>
            <w:r>
              <w:rPr>
                <w:rFonts w:ascii="Arial" w:hAnsi="Arial" w:cs="Arial"/>
                <w:sz w:val="18"/>
                <w:szCs w:val="18"/>
              </w:rPr>
              <w:t>Pupils eligible for the grant make progress in literacy in line with non-pupil premium pupils</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915380" w:rsidRPr="0056652E" w:rsidRDefault="00CE61B1" w:rsidP="00263B8E">
            <w:pPr>
              <w:rPr>
                <w:rFonts w:ascii="Arial" w:hAnsi="Arial" w:cs="Arial"/>
                <w:sz w:val="18"/>
                <w:szCs w:val="18"/>
              </w:rPr>
            </w:pPr>
            <w:r>
              <w:rPr>
                <w:rFonts w:ascii="Arial" w:hAnsi="Arial" w:cs="Arial"/>
                <w:sz w:val="18"/>
                <w:szCs w:val="18"/>
              </w:rPr>
              <w:t>Reduce the number of fixed term exclusions for disadvantaged students</w:t>
            </w:r>
          </w:p>
        </w:tc>
        <w:tc>
          <w:tcPr>
            <w:tcW w:w="6095" w:type="dxa"/>
          </w:tcPr>
          <w:p w:rsidR="00A6273A" w:rsidRPr="00A36CCC" w:rsidRDefault="003F5607" w:rsidP="00183A64">
            <w:pPr>
              <w:rPr>
                <w:rFonts w:ascii="Arial" w:hAnsi="Arial" w:cs="Arial"/>
                <w:sz w:val="18"/>
                <w:szCs w:val="18"/>
              </w:rPr>
            </w:pPr>
            <w:r>
              <w:rPr>
                <w:rFonts w:ascii="Arial" w:hAnsi="Arial" w:cs="Arial"/>
                <w:sz w:val="18"/>
                <w:szCs w:val="18"/>
              </w:rPr>
              <w:t>Reduction in fix term exclusion for disadvantaged students</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915380" w:rsidRPr="0056652E" w:rsidRDefault="00CE61B1" w:rsidP="006F3D7F">
            <w:pPr>
              <w:rPr>
                <w:rFonts w:ascii="Arial" w:hAnsi="Arial" w:cs="Arial"/>
                <w:sz w:val="18"/>
                <w:szCs w:val="18"/>
              </w:rPr>
            </w:pPr>
            <w:r>
              <w:rPr>
                <w:rFonts w:ascii="Arial" w:hAnsi="Arial" w:cs="Arial"/>
                <w:sz w:val="18"/>
                <w:szCs w:val="18"/>
              </w:rPr>
              <w:t xml:space="preserve">Improved attendance </w:t>
            </w:r>
            <w:r w:rsidR="00220CFC">
              <w:rPr>
                <w:rFonts w:ascii="Arial" w:hAnsi="Arial" w:cs="Arial"/>
                <w:sz w:val="18"/>
                <w:szCs w:val="18"/>
              </w:rPr>
              <w:t>for pupils eligible for the pupil premium grant</w:t>
            </w:r>
          </w:p>
        </w:tc>
        <w:tc>
          <w:tcPr>
            <w:tcW w:w="6095" w:type="dxa"/>
          </w:tcPr>
          <w:p w:rsidR="00A6273A" w:rsidRPr="0056652E" w:rsidRDefault="003F5607">
            <w:pPr>
              <w:rPr>
                <w:rFonts w:ascii="Arial" w:hAnsi="Arial" w:cs="Arial"/>
                <w:sz w:val="18"/>
                <w:szCs w:val="18"/>
              </w:rPr>
            </w:pPr>
            <w:r>
              <w:rPr>
                <w:rFonts w:ascii="Arial" w:hAnsi="Arial" w:cs="Arial"/>
                <w:sz w:val="18"/>
                <w:szCs w:val="18"/>
              </w:rPr>
              <w:t>Improved attendance and reduction in persistence absence figures</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915380" w:rsidRPr="00263B8E" w:rsidRDefault="00CE61B1" w:rsidP="003F5607">
            <w:pPr>
              <w:rPr>
                <w:rFonts w:ascii="Arial" w:hAnsi="Arial" w:cs="Arial"/>
                <w:sz w:val="18"/>
                <w:szCs w:val="18"/>
              </w:rPr>
            </w:pPr>
            <w:r>
              <w:rPr>
                <w:rFonts w:ascii="Arial" w:hAnsi="Arial" w:cs="Arial"/>
                <w:sz w:val="18"/>
                <w:szCs w:val="18"/>
              </w:rPr>
              <w:t xml:space="preserve">Progress of students eligible for the pupil premium grant are </w:t>
            </w:r>
            <w:r w:rsidR="003F5607">
              <w:rPr>
                <w:rFonts w:ascii="Arial" w:hAnsi="Arial" w:cs="Arial"/>
                <w:sz w:val="18"/>
                <w:szCs w:val="18"/>
              </w:rPr>
              <w:t>is above the progress</w:t>
            </w:r>
            <w:r>
              <w:rPr>
                <w:rFonts w:ascii="Arial" w:hAnsi="Arial" w:cs="Arial"/>
                <w:sz w:val="18"/>
                <w:szCs w:val="18"/>
              </w:rPr>
              <w:t xml:space="preserve"> of all students nationally.</w:t>
            </w:r>
          </w:p>
        </w:tc>
        <w:tc>
          <w:tcPr>
            <w:tcW w:w="6095" w:type="dxa"/>
          </w:tcPr>
          <w:p w:rsidR="00FB223A" w:rsidRPr="00263B8E" w:rsidRDefault="003F5607" w:rsidP="000860D8">
            <w:pPr>
              <w:rPr>
                <w:rFonts w:ascii="Arial" w:hAnsi="Arial" w:cs="Arial"/>
                <w:sz w:val="18"/>
                <w:szCs w:val="18"/>
              </w:rPr>
            </w:pPr>
            <w:r>
              <w:rPr>
                <w:rFonts w:ascii="Arial" w:hAnsi="Arial" w:cs="Arial"/>
                <w:sz w:val="18"/>
                <w:szCs w:val="18"/>
              </w:rPr>
              <w:t xml:space="preserve">Progress of disadvantage students is above national </w:t>
            </w:r>
            <w:r w:rsidR="00230E0C">
              <w:rPr>
                <w:rFonts w:ascii="Arial" w:hAnsi="Arial" w:cs="Arial"/>
                <w:sz w:val="18"/>
                <w:szCs w:val="18"/>
              </w:rPr>
              <w:t>average</w:t>
            </w:r>
          </w:p>
        </w:tc>
      </w:tr>
      <w:tr w:rsidR="007909CA" w:rsidRPr="00B80272" w:rsidTr="00263B8E">
        <w:tc>
          <w:tcPr>
            <w:tcW w:w="817" w:type="dxa"/>
            <w:tcMar>
              <w:top w:w="57" w:type="dxa"/>
              <w:bottom w:w="57" w:type="dxa"/>
            </w:tcMar>
          </w:tcPr>
          <w:p w:rsidR="007909CA" w:rsidRPr="002962F2" w:rsidRDefault="007909C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rsidR="007909CA" w:rsidRDefault="007909CA">
            <w:pPr>
              <w:rPr>
                <w:rFonts w:ascii="Arial" w:hAnsi="Arial" w:cs="Arial"/>
                <w:sz w:val="18"/>
                <w:szCs w:val="18"/>
              </w:rPr>
            </w:pPr>
          </w:p>
        </w:tc>
        <w:tc>
          <w:tcPr>
            <w:tcW w:w="6095" w:type="dxa"/>
          </w:tcPr>
          <w:p w:rsidR="007909CA" w:rsidRPr="00263B8E" w:rsidRDefault="007909CA" w:rsidP="000860D8">
            <w:pPr>
              <w:rPr>
                <w:rFonts w:ascii="Arial" w:hAnsi="Arial" w:cs="Arial"/>
                <w:sz w:val="18"/>
                <w:szCs w:val="18"/>
              </w:rPr>
            </w:pPr>
          </w:p>
        </w:tc>
      </w:tr>
    </w:tbl>
    <w:p w:rsidR="00CF1B9B" w:rsidRDefault="00CF1B9B">
      <w:r>
        <w:br w:type="page"/>
      </w:r>
    </w:p>
    <w:tbl>
      <w:tblPr>
        <w:tblStyle w:val="TableGrid"/>
        <w:tblW w:w="15417" w:type="dxa"/>
        <w:tblLayout w:type="fixed"/>
        <w:tblLook w:val="04A0" w:firstRow="1" w:lastRow="0" w:firstColumn="1" w:lastColumn="0" w:noHBand="0" w:noVBand="1"/>
      </w:tblPr>
      <w:tblGrid>
        <w:gridCol w:w="2093"/>
        <w:gridCol w:w="785"/>
        <w:gridCol w:w="1625"/>
        <w:gridCol w:w="3827"/>
        <w:gridCol w:w="3827"/>
        <w:gridCol w:w="1276"/>
        <w:gridCol w:w="1984"/>
      </w:tblGrid>
      <w:tr w:rsidR="006F0B6A" w:rsidTr="00263B8E">
        <w:tc>
          <w:tcPr>
            <w:tcW w:w="15417" w:type="dxa"/>
            <w:gridSpan w:val="7"/>
            <w:shd w:val="clear" w:color="auto" w:fill="DBE5F1" w:themeFill="accent1" w:themeFillTint="33"/>
            <w:tcMar>
              <w:top w:w="57" w:type="dxa"/>
              <w:bottom w:w="57" w:type="dxa"/>
            </w:tcMar>
          </w:tcPr>
          <w:p w:rsidR="006F0B6A" w:rsidRPr="009242F1" w:rsidRDefault="006C3944" w:rsidP="009242F1">
            <w:pPr>
              <w:pStyle w:val="ListParagraph"/>
              <w:numPr>
                <w:ilvl w:val="0"/>
                <w:numId w:val="17"/>
              </w:numPr>
              <w:ind w:left="426" w:hanging="284"/>
              <w:rPr>
                <w:rFonts w:ascii="Arial" w:hAnsi="Arial" w:cs="Arial"/>
                <w:b/>
              </w:rPr>
            </w:pPr>
            <w:r w:rsidRPr="00125BA7">
              <w:rPr>
                <w:rFonts w:ascii="Arial" w:hAnsi="Arial" w:cs="Arial"/>
                <w:noProof/>
                <w:lang w:eastAsia="en-GB"/>
              </w:rPr>
              <w:lastRenderedPageBreak/>
              <mc:AlternateContent>
                <mc:Choice Requires="wps">
                  <w:drawing>
                    <wp:anchor distT="0" distB="0" distL="114300" distR="114300" simplePos="0" relativeHeight="251687936" behindDoc="0" locked="0" layoutInCell="1" allowOverlap="1" wp14:anchorId="008B4B39" wp14:editId="40E2F385">
                      <wp:simplePos x="0" y="0"/>
                      <wp:positionH relativeFrom="column">
                        <wp:posOffset>688340</wp:posOffset>
                      </wp:positionH>
                      <wp:positionV relativeFrom="paragraph">
                        <wp:posOffset>-398780</wp:posOffset>
                      </wp:positionV>
                      <wp:extent cx="36004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52425"/>
                              </a:xfrm>
                              <a:prstGeom prst="rect">
                                <a:avLst/>
                              </a:prstGeom>
                              <a:solidFill>
                                <a:srgbClr val="FFFFFF"/>
                              </a:solidFill>
                              <a:ln w="9525">
                                <a:solidFill>
                                  <a:srgbClr val="000000"/>
                                </a:solidFill>
                                <a:miter lim="800000"/>
                                <a:headEnd/>
                                <a:tailEnd/>
                              </a:ln>
                            </wps:spPr>
                            <wps:txbx>
                              <w:txbxContent>
                                <w:p w:rsidR="006F3D7F" w:rsidRPr="006C3944" w:rsidRDefault="006F3D7F" w:rsidP="00827203">
                                  <w:pPr>
                                    <w:rPr>
                                      <w:rFonts w:ascii="Arial" w:hAnsi="Arial" w:cs="Arial"/>
                                      <w:sz w:val="18"/>
                                      <w:szCs w:val="18"/>
                                    </w:rPr>
                                  </w:pPr>
                                  <w:r w:rsidRPr="006C3944">
                                    <w:rPr>
                                      <w:rFonts w:ascii="Arial" w:hAnsi="Arial" w:cs="Arial"/>
                                      <w:sz w:val="18"/>
                                      <w:szCs w:val="18"/>
                                    </w:rPr>
                                    <w:t xml:space="preserve">You may have more than one action/approach for each desired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08B4B39" id="_x0000_t202" coordsize="21600,21600" o:spt="202" path="m,l,21600r21600,l21600,xe">
                      <v:stroke joinstyle="miter"/>
                      <v:path gradientshapeok="t" o:connecttype="rect"/>
                    </v:shapetype>
                    <v:shape id="Text Box 2" o:spid="_x0000_s1026" type="#_x0000_t202" style="position:absolute;left:0;text-align:left;margin-left:54.2pt;margin-top:-31.4pt;width:283.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6HIAIAAEQEAAAOAAAAZHJzL2Uyb0RvYy54bWysU9tu2zAMfR+wfxD0vthxk6414hRdugwD&#10;ugvQ7gNkWY6FSaImKbGzry8lu1l2wR6G6UEgReqQPCRXN4NW5CCcl2AqOp/llAjDoZFmV9Evj9tX&#10;V5T4wEzDFBhR0aPw9Gb98sWqt6UooAPVCEcQxPiytxXtQrBllnneCc38DKwwaGzBaRZQdbuscaxH&#10;dK2yIs8vsx5cYx1w4T2+3o1Guk74bSt4+NS2XgSiKoq5hXS7dNfxztYrVu4cs53kUxrsH7LQTBoM&#10;eoK6Y4GRvZO/QWnJHXhow4yDzqBtJRepBqxmnv9SzUPHrEi1IDnenmjy/w+Wfzx8dkQ2FS0oMUxj&#10;ix7FEMgbGEgR2emtL9HpwaJbGPAZu5wq9fYe+FdPDGw6Znbi1jnoO8EazG4ef2ZnX0ccH0Hq/gM0&#10;GIbtAySgoXU6UodkEETHLh1PnYmpcHy8uMzzxRJNHG0Xy2JRLFMIVj7/ts6HdwI0iUJFHXY+obPD&#10;vQ8xG1Y+u8RgHpRstlKppLhdvVGOHBhOyTadCf0nN2VIX9HrJcb+O0Sezp8gtAw47krqil6dnFgZ&#10;aXtrmjSMgUk1ypiyMhOPkbqRxDDUw9SXGpojMupgHGtcQxQ6cN8p6XGkK+q/7ZkTlKj3BrtyPV8s&#10;4g4kZbF8XaDizi31uYUZjlAVDZSM4iakvYmlG7jF7rUyERvbPGYy5Yqjmvie1iruwrmevH4s//oJ&#10;AAD//wMAUEsDBBQABgAIAAAAIQA4p8PE3wAAAAoBAAAPAAAAZHJzL2Rvd25yZXYueG1sTI/BTsMw&#10;EETvSPyDtUhcUOvQliSEOBVCAsENSlWubrJNIux1sN00/D3LCY4z+zQ7U64na8SIPvSOFFzPExBI&#10;tWt6ahVs3x9nOYgQNTXaOEIF3xhgXZ2flbpo3InecNzEVnAIhUIr6GIcCilD3aHVYe4GJL4dnLc6&#10;svStbLw+cbg1cpEkqbS6J/7Q6QEfOqw/N0erIF89jx/hZfm6q9ODuY1X2fj05ZW6vJju70BEnOIf&#10;DL/1uTpU3GnvjtQEYVgn+YpRBbN0wRuYSLMbdvbsZEuQVSn/T6h+AAAA//8DAFBLAQItABQABgAI&#10;AAAAIQC2gziS/gAAAOEBAAATAAAAAAAAAAAAAAAAAAAAAABbQ29udGVudF9UeXBlc10ueG1sUEsB&#10;Ai0AFAAGAAgAAAAhADj9If/WAAAAlAEAAAsAAAAAAAAAAAAAAAAALwEAAF9yZWxzLy5yZWxzUEsB&#10;Ai0AFAAGAAgAAAAhAOHIfocgAgAARAQAAA4AAAAAAAAAAAAAAAAALgIAAGRycy9lMm9Eb2MueG1s&#10;UEsBAi0AFAAGAAgAAAAhADinw8TfAAAACgEAAA8AAAAAAAAAAAAAAAAAegQAAGRycy9kb3ducmV2&#10;LnhtbFBLBQYAAAAABAAEAPMAAACGBQAAAAA=&#10;">
                      <v:textbox>
                        <w:txbxContent>
                          <w:p w:rsidR="006F3D7F" w:rsidRPr="006C3944" w:rsidRDefault="006F3D7F" w:rsidP="00827203">
                            <w:pPr>
                              <w:rPr>
                                <w:rFonts w:ascii="Arial" w:hAnsi="Arial" w:cs="Arial"/>
                                <w:sz w:val="18"/>
                                <w:szCs w:val="18"/>
                              </w:rPr>
                            </w:pPr>
                            <w:r w:rsidRPr="006C3944">
                              <w:rPr>
                                <w:rFonts w:ascii="Arial" w:hAnsi="Arial" w:cs="Arial"/>
                                <w:sz w:val="18"/>
                                <w:szCs w:val="18"/>
                              </w:rPr>
                              <w:t xml:space="preserve">You may have more than one action/approach for each desired outcome.  </w:t>
                            </w:r>
                          </w:p>
                        </w:txbxContent>
                      </v:textbox>
                    </v:shape>
                  </w:pict>
                </mc:Fallback>
              </mc:AlternateContent>
            </w:r>
            <w:r w:rsidR="006D447D" w:rsidRPr="009242F1">
              <w:rPr>
                <w:rFonts w:ascii="Arial" w:hAnsi="Arial" w:cs="Arial"/>
                <w:b/>
              </w:rPr>
              <w:t xml:space="preserve">Planned expenditure </w:t>
            </w:r>
          </w:p>
        </w:tc>
      </w:tr>
      <w:tr w:rsidR="00A60ECF" w:rsidTr="00263B8E">
        <w:tc>
          <w:tcPr>
            <w:tcW w:w="2878" w:type="dxa"/>
            <w:gridSpan w:val="2"/>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539" w:type="dxa"/>
            <w:gridSpan w:val="5"/>
            <w:shd w:val="clear" w:color="auto" w:fill="auto"/>
          </w:tcPr>
          <w:p w:rsidR="00A60ECF" w:rsidRPr="006D447D" w:rsidRDefault="008B0EBF" w:rsidP="00FB283F">
            <w:pPr>
              <w:pStyle w:val="ListParagraph"/>
              <w:ind w:left="426"/>
              <w:rPr>
                <w:rFonts w:ascii="Arial" w:hAnsi="Arial" w:cs="Arial"/>
                <w:b/>
              </w:rPr>
            </w:pPr>
            <w:r>
              <w:rPr>
                <w:rFonts w:ascii="Arial" w:hAnsi="Arial" w:cs="Arial"/>
                <w:b/>
              </w:rPr>
              <w:t>2018/19</w:t>
            </w:r>
          </w:p>
        </w:tc>
      </w:tr>
      <w:tr w:rsidR="00765EFB" w:rsidTr="00263B8E">
        <w:tc>
          <w:tcPr>
            <w:tcW w:w="15417" w:type="dxa"/>
            <w:gridSpan w:val="7"/>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263B8E">
        <w:tc>
          <w:tcPr>
            <w:tcW w:w="15417" w:type="dxa"/>
            <w:gridSpan w:val="7"/>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263B8E">
        <w:trPr>
          <w:trHeight w:val="289"/>
        </w:trPr>
        <w:tc>
          <w:tcPr>
            <w:tcW w:w="2093"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 xml:space="preserve">What is the </w:t>
            </w:r>
            <w:r w:rsidR="00263B8E">
              <w:rPr>
                <w:rFonts w:ascii="Arial" w:hAnsi="Arial" w:cs="Arial"/>
                <w:b/>
              </w:rPr>
              <w:t>evidence and</w:t>
            </w:r>
            <w:r w:rsidRPr="00F93C25">
              <w:rPr>
                <w:rFonts w:ascii="Arial" w:hAnsi="Arial" w:cs="Arial"/>
                <w:b/>
              </w:rPr>
              <w:t xml:space="preserve"> rationale for this choice?</w:t>
            </w:r>
          </w:p>
        </w:tc>
        <w:tc>
          <w:tcPr>
            <w:tcW w:w="3827"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276"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1984" w:type="dxa"/>
          </w:tcPr>
          <w:p w:rsidR="00766387" w:rsidRPr="00263B8E" w:rsidRDefault="004B7F41" w:rsidP="00A24C51">
            <w:pPr>
              <w:rPr>
                <w:rFonts w:ascii="Arial" w:hAnsi="Arial" w:cs="Arial"/>
                <w:b/>
              </w:rPr>
            </w:pPr>
            <w:r w:rsidRPr="00263B8E">
              <w:rPr>
                <w:rFonts w:ascii="Arial" w:hAnsi="Arial" w:cs="Arial"/>
                <w:b/>
              </w:rPr>
              <w:t>When will you review implementation?</w:t>
            </w:r>
          </w:p>
        </w:tc>
      </w:tr>
      <w:tr w:rsidR="00766387" w:rsidTr="00EF650B">
        <w:trPr>
          <w:trHeight w:hRule="exact" w:val="2742"/>
        </w:trPr>
        <w:tc>
          <w:tcPr>
            <w:tcW w:w="2093" w:type="dxa"/>
            <w:tcMar>
              <w:top w:w="57" w:type="dxa"/>
              <w:bottom w:w="57" w:type="dxa"/>
            </w:tcMar>
          </w:tcPr>
          <w:p w:rsidR="007B141B" w:rsidRPr="008B0EBF" w:rsidRDefault="00220CFC" w:rsidP="00183A64">
            <w:pPr>
              <w:rPr>
                <w:rFonts w:cstheme="minorHAnsi"/>
              </w:rPr>
            </w:pPr>
            <w:r w:rsidRPr="008B0EBF">
              <w:rPr>
                <w:rFonts w:cstheme="minorHAnsi"/>
              </w:rPr>
              <w:t>Reduce the gap between PP and non PP for Y11 students. Accelerate progress of PP students with low prior attainment across all year groups in the core subjects of English and Maths which will increase the progress in all subjects</w:t>
            </w:r>
          </w:p>
        </w:tc>
        <w:tc>
          <w:tcPr>
            <w:tcW w:w="2410" w:type="dxa"/>
            <w:gridSpan w:val="2"/>
            <w:tcMar>
              <w:top w:w="57" w:type="dxa"/>
              <w:bottom w:w="57" w:type="dxa"/>
            </w:tcMar>
          </w:tcPr>
          <w:p w:rsidR="00E46BF1" w:rsidRPr="008B0EBF" w:rsidRDefault="00220CFC" w:rsidP="004642BC">
            <w:pPr>
              <w:rPr>
                <w:rFonts w:cstheme="minorHAnsi"/>
              </w:rPr>
            </w:pPr>
            <w:r w:rsidRPr="008B0EBF">
              <w:rPr>
                <w:rFonts w:cstheme="minorHAnsi"/>
              </w:rPr>
              <w:t>A focus of high quality targeted intervention through quality targeted teaching in English and Maths.</w:t>
            </w:r>
          </w:p>
          <w:p w:rsidR="00220CFC" w:rsidRPr="008B0EBF" w:rsidRDefault="00220CFC" w:rsidP="004642BC">
            <w:pPr>
              <w:rPr>
                <w:rFonts w:cstheme="minorHAnsi"/>
              </w:rPr>
            </w:pPr>
          </w:p>
          <w:p w:rsidR="00220CFC" w:rsidRPr="008B0EBF" w:rsidRDefault="00220CFC" w:rsidP="004642BC">
            <w:pPr>
              <w:rPr>
                <w:rFonts w:cstheme="minorHAnsi"/>
              </w:rPr>
            </w:pPr>
          </w:p>
          <w:p w:rsidR="00220CFC" w:rsidRPr="008B0EBF" w:rsidRDefault="00220CFC" w:rsidP="004642BC">
            <w:pPr>
              <w:rPr>
                <w:rFonts w:cstheme="minorHAnsi"/>
              </w:rPr>
            </w:pPr>
          </w:p>
        </w:tc>
        <w:tc>
          <w:tcPr>
            <w:tcW w:w="3827" w:type="dxa"/>
            <w:tcMar>
              <w:top w:w="57" w:type="dxa"/>
              <w:bottom w:w="57" w:type="dxa"/>
            </w:tcMar>
          </w:tcPr>
          <w:p w:rsidR="00766387" w:rsidRPr="008B0EBF" w:rsidRDefault="00220CFC" w:rsidP="00F55DE6">
            <w:pPr>
              <w:rPr>
                <w:rFonts w:cstheme="minorHAnsi"/>
              </w:rPr>
            </w:pPr>
            <w:r w:rsidRPr="008B0EBF">
              <w:rPr>
                <w:rFonts w:cstheme="minorHAnsi"/>
              </w:rPr>
              <w:t xml:space="preserve">Targeted intervention through high quality teaching in small intervention groups </w:t>
            </w:r>
            <w:r w:rsidR="00E33E3D" w:rsidRPr="008B0EBF">
              <w:rPr>
                <w:rFonts w:cstheme="minorHAnsi"/>
              </w:rPr>
              <w:t>will lead to accelerated</w:t>
            </w:r>
            <w:r w:rsidRPr="008B0EBF">
              <w:rPr>
                <w:rFonts w:cstheme="minorHAnsi"/>
              </w:rPr>
              <w:t xml:space="preserve"> progress.</w:t>
            </w:r>
          </w:p>
          <w:p w:rsidR="00220CFC" w:rsidRPr="008B0EBF" w:rsidRDefault="00220CFC" w:rsidP="00F55DE6">
            <w:pPr>
              <w:rPr>
                <w:rFonts w:cstheme="minorHAnsi"/>
              </w:rPr>
            </w:pPr>
          </w:p>
          <w:p w:rsidR="00220CFC" w:rsidRPr="008B0EBF" w:rsidRDefault="00220CFC" w:rsidP="00F55DE6">
            <w:pPr>
              <w:rPr>
                <w:rFonts w:cstheme="minorHAnsi"/>
              </w:rPr>
            </w:pPr>
          </w:p>
        </w:tc>
        <w:tc>
          <w:tcPr>
            <w:tcW w:w="3827" w:type="dxa"/>
            <w:shd w:val="clear" w:color="auto" w:fill="auto"/>
            <w:tcMar>
              <w:top w:w="57" w:type="dxa"/>
              <w:bottom w:w="57" w:type="dxa"/>
            </w:tcMar>
          </w:tcPr>
          <w:p w:rsidR="00766387" w:rsidRPr="008B0EBF" w:rsidRDefault="00220CFC" w:rsidP="004642BC">
            <w:pPr>
              <w:rPr>
                <w:rFonts w:cstheme="minorHAnsi"/>
              </w:rPr>
            </w:pPr>
            <w:r w:rsidRPr="008B0EBF">
              <w:rPr>
                <w:rFonts w:cstheme="minorHAnsi"/>
              </w:rPr>
              <w:t xml:space="preserve">Curriculum reviews, and termly focus of the progress of these students to ensure accelerated progress. Subject leaders to develop intervention plans for students who are not meeting the </w:t>
            </w:r>
            <w:r w:rsidR="00EF650B" w:rsidRPr="008B0EBF">
              <w:rPr>
                <w:rFonts w:cstheme="minorHAnsi"/>
              </w:rPr>
              <w:t>academies high expectations for progress.</w:t>
            </w:r>
            <w:r w:rsidR="00E33E3D" w:rsidRPr="008B0EBF">
              <w:rPr>
                <w:rFonts w:cstheme="minorHAnsi"/>
              </w:rPr>
              <w:t xml:space="preserve"> Reduced class sizes will enable students to be targeted.</w:t>
            </w:r>
          </w:p>
        </w:tc>
        <w:tc>
          <w:tcPr>
            <w:tcW w:w="1276" w:type="dxa"/>
            <w:shd w:val="clear" w:color="auto" w:fill="auto"/>
          </w:tcPr>
          <w:p w:rsidR="00EF650B" w:rsidRPr="008B0EBF" w:rsidRDefault="00EF650B">
            <w:pPr>
              <w:rPr>
                <w:rFonts w:cstheme="minorHAnsi"/>
              </w:rPr>
            </w:pPr>
            <w:r w:rsidRPr="008B0EBF">
              <w:rPr>
                <w:rFonts w:cstheme="minorHAnsi"/>
              </w:rPr>
              <w:t>N. Salisbury</w:t>
            </w:r>
          </w:p>
          <w:p w:rsidR="00EF650B" w:rsidRPr="008B0EBF" w:rsidRDefault="00EF650B">
            <w:pPr>
              <w:rPr>
                <w:rFonts w:cstheme="minorHAnsi"/>
              </w:rPr>
            </w:pPr>
            <w:r w:rsidRPr="008B0EBF">
              <w:rPr>
                <w:rFonts w:cstheme="minorHAnsi"/>
              </w:rPr>
              <w:t>B. Coleman</w:t>
            </w:r>
          </w:p>
          <w:p w:rsidR="00EF650B" w:rsidRPr="008B0EBF" w:rsidRDefault="00EF650B">
            <w:pPr>
              <w:rPr>
                <w:rFonts w:cstheme="minorHAnsi"/>
              </w:rPr>
            </w:pPr>
            <w:r w:rsidRPr="008B0EBF">
              <w:rPr>
                <w:rFonts w:cstheme="minorHAnsi"/>
              </w:rPr>
              <w:t>J. Marston</w:t>
            </w:r>
          </w:p>
        </w:tc>
        <w:tc>
          <w:tcPr>
            <w:tcW w:w="1984" w:type="dxa"/>
          </w:tcPr>
          <w:p w:rsidR="00766387" w:rsidRPr="008B0EBF" w:rsidRDefault="00EF650B" w:rsidP="00E20F63">
            <w:pPr>
              <w:rPr>
                <w:rFonts w:cstheme="minorHAnsi"/>
              </w:rPr>
            </w:pPr>
            <w:r w:rsidRPr="008B0EBF">
              <w:rPr>
                <w:rFonts w:cstheme="minorHAnsi"/>
              </w:rPr>
              <w:t>Throughout the year after each data entry.</w:t>
            </w:r>
          </w:p>
        </w:tc>
      </w:tr>
      <w:tr w:rsidR="007C33A3" w:rsidTr="00EF650B">
        <w:trPr>
          <w:trHeight w:hRule="exact" w:val="2742"/>
        </w:trPr>
        <w:tc>
          <w:tcPr>
            <w:tcW w:w="2093" w:type="dxa"/>
            <w:tcMar>
              <w:top w:w="57" w:type="dxa"/>
              <w:bottom w:w="57" w:type="dxa"/>
            </w:tcMar>
          </w:tcPr>
          <w:p w:rsidR="007C33A3" w:rsidRPr="008B0EBF" w:rsidRDefault="007C33A3" w:rsidP="00183A64">
            <w:pPr>
              <w:rPr>
                <w:rFonts w:cstheme="minorHAnsi"/>
              </w:rPr>
            </w:pPr>
            <w:r w:rsidRPr="008B0EBF">
              <w:rPr>
                <w:rFonts w:cstheme="minorHAnsi"/>
              </w:rPr>
              <w:t>Ensure all students have quality first teaching</w:t>
            </w:r>
            <w:r w:rsidR="00AD3737" w:rsidRPr="008B0EBF">
              <w:rPr>
                <w:rFonts w:cstheme="minorHAnsi"/>
              </w:rPr>
              <w:t xml:space="preserve"> </w:t>
            </w:r>
          </w:p>
        </w:tc>
        <w:tc>
          <w:tcPr>
            <w:tcW w:w="2410" w:type="dxa"/>
            <w:gridSpan w:val="2"/>
            <w:tcMar>
              <w:top w:w="57" w:type="dxa"/>
              <w:bottom w:w="57" w:type="dxa"/>
            </w:tcMar>
          </w:tcPr>
          <w:p w:rsidR="007C33A3" w:rsidRPr="008B0EBF" w:rsidRDefault="00AD3737" w:rsidP="004642BC">
            <w:pPr>
              <w:rPr>
                <w:rFonts w:cstheme="minorHAnsi"/>
              </w:rPr>
            </w:pPr>
            <w:r w:rsidRPr="008B0EBF">
              <w:rPr>
                <w:rFonts w:cstheme="minorHAnsi"/>
              </w:rPr>
              <w:t>Dedicated CPD provision for all staff. All staff have an additional free period on timetable to ensure reflective practice and training opportunities focused on improving teaching throughout the academy</w:t>
            </w:r>
          </w:p>
        </w:tc>
        <w:tc>
          <w:tcPr>
            <w:tcW w:w="3827" w:type="dxa"/>
            <w:tcMar>
              <w:top w:w="57" w:type="dxa"/>
              <w:bottom w:w="57" w:type="dxa"/>
            </w:tcMar>
          </w:tcPr>
          <w:p w:rsidR="00AD3737" w:rsidRPr="008B0EBF" w:rsidRDefault="00AD3737" w:rsidP="00AD3737">
            <w:pPr>
              <w:rPr>
                <w:rFonts w:cstheme="minorHAnsi"/>
              </w:rPr>
            </w:pPr>
            <w:r w:rsidRPr="008B0EBF">
              <w:rPr>
                <w:rFonts w:cstheme="minorHAnsi"/>
              </w:rPr>
              <w:t>Evidence shows that high quality teaching is the most effective way to increasing the progress of disadvantage students.</w:t>
            </w:r>
          </w:p>
          <w:p w:rsidR="007C33A3" w:rsidRPr="008B0EBF" w:rsidRDefault="007C33A3" w:rsidP="00F55DE6">
            <w:pPr>
              <w:rPr>
                <w:rFonts w:cstheme="minorHAnsi"/>
              </w:rPr>
            </w:pPr>
          </w:p>
        </w:tc>
        <w:tc>
          <w:tcPr>
            <w:tcW w:w="3827" w:type="dxa"/>
            <w:shd w:val="clear" w:color="auto" w:fill="auto"/>
            <w:tcMar>
              <w:top w:w="57" w:type="dxa"/>
              <w:bottom w:w="57" w:type="dxa"/>
            </w:tcMar>
          </w:tcPr>
          <w:p w:rsidR="007C33A3" w:rsidRPr="008B0EBF" w:rsidRDefault="00AD3737" w:rsidP="004642BC">
            <w:pPr>
              <w:rPr>
                <w:rFonts w:cstheme="minorHAnsi"/>
              </w:rPr>
            </w:pPr>
            <w:r w:rsidRPr="008B0EBF">
              <w:rPr>
                <w:rFonts w:cstheme="minorHAnsi"/>
              </w:rPr>
              <w:t>T&amp;L communities monitored by the member of SLT in charge of teaching and learning. T&amp;L communities evaluated. The quality of teaching and learning monitored through curriculum reviews, learning walks and marking reviews</w:t>
            </w:r>
          </w:p>
        </w:tc>
        <w:tc>
          <w:tcPr>
            <w:tcW w:w="1276" w:type="dxa"/>
            <w:shd w:val="clear" w:color="auto" w:fill="auto"/>
          </w:tcPr>
          <w:p w:rsidR="007C33A3" w:rsidRPr="008B0EBF" w:rsidRDefault="00AD3737">
            <w:pPr>
              <w:rPr>
                <w:rFonts w:cstheme="minorHAnsi"/>
              </w:rPr>
            </w:pPr>
            <w:r w:rsidRPr="008B0EBF">
              <w:rPr>
                <w:rFonts w:cstheme="minorHAnsi"/>
              </w:rPr>
              <w:t>C Bishop</w:t>
            </w:r>
          </w:p>
          <w:p w:rsidR="00AD3737" w:rsidRPr="008B0EBF" w:rsidRDefault="00AD3737">
            <w:pPr>
              <w:rPr>
                <w:rFonts w:cstheme="minorHAnsi"/>
              </w:rPr>
            </w:pPr>
          </w:p>
        </w:tc>
        <w:tc>
          <w:tcPr>
            <w:tcW w:w="1984" w:type="dxa"/>
          </w:tcPr>
          <w:p w:rsidR="007C33A3" w:rsidRPr="008B0EBF" w:rsidRDefault="00AD3737" w:rsidP="00E20F63">
            <w:pPr>
              <w:rPr>
                <w:rFonts w:cstheme="minorHAnsi"/>
              </w:rPr>
            </w:pPr>
            <w:r w:rsidRPr="008B0EBF">
              <w:rPr>
                <w:rFonts w:cstheme="minorHAnsi"/>
              </w:rPr>
              <w:t xml:space="preserve">Ongoing </w:t>
            </w:r>
          </w:p>
        </w:tc>
      </w:tr>
      <w:tr w:rsidR="00E46BF1" w:rsidTr="009068D3">
        <w:trPr>
          <w:trHeight w:hRule="exact" w:val="1787"/>
        </w:trPr>
        <w:tc>
          <w:tcPr>
            <w:tcW w:w="2093" w:type="dxa"/>
            <w:tcMar>
              <w:top w:w="57" w:type="dxa"/>
              <w:bottom w:w="57" w:type="dxa"/>
            </w:tcMar>
          </w:tcPr>
          <w:p w:rsidR="00E46BF1" w:rsidRPr="008B0EBF" w:rsidRDefault="00220CFC" w:rsidP="00E33E3D">
            <w:pPr>
              <w:rPr>
                <w:rFonts w:cstheme="minorHAnsi"/>
              </w:rPr>
            </w:pPr>
            <w:r w:rsidRPr="008B0EBF">
              <w:rPr>
                <w:rFonts w:cstheme="minorHAnsi"/>
              </w:rPr>
              <w:t xml:space="preserve">Ensure accelerated progress for some </w:t>
            </w:r>
            <w:r w:rsidR="00E33E3D" w:rsidRPr="008B0EBF">
              <w:rPr>
                <w:rFonts w:cstheme="minorHAnsi"/>
              </w:rPr>
              <w:t xml:space="preserve">of the </w:t>
            </w:r>
            <w:r w:rsidRPr="008B0EBF">
              <w:rPr>
                <w:rFonts w:cstheme="minorHAnsi"/>
              </w:rPr>
              <w:t>most vulnerable students as they transition from primary school</w:t>
            </w:r>
          </w:p>
        </w:tc>
        <w:tc>
          <w:tcPr>
            <w:tcW w:w="2410" w:type="dxa"/>
            <w:gridSpan w:val="2"/>
            <w:tcMar>
              <w:top w:w="57" w:type="dxa"/>
              <w:bottom w:w="57" w:type="dxa"/>
            </w:tcMar>
          </w:tcPr>
          <w:p w:rsidR="00220CFC" w:rsidRPr="008B0EBF" w:rsidRDefault="00220CFC" w:rsidP="00220CFC">
            <w:pPr>
              <w:rPr>
                <w:rFonts w:cstheme="minorHAnsi"/>
              </w:rPr>
            </w:pPr>
            <w:r w:rsidRPr="008B0EBF">
              <w:rPr>
                <w:rFonts w:cstheme="minorHAnsi"/>
              </w:rPr>
              <w:t>Develop a Nurture group to improve the transition from KS2-3 for some are most vulnerable students</w:t>
            </w:r>
          </w:p>
          <w:p w:rsidR="00E46BF1" w:rsidRPr="008B0EBF" w:rsidRDefault="00E46BF1" w:rsidP="001B7B6C">
            <w:pPr>
              <w:rPr>
                <w:rFonts w:cstheme="minorHAnsi"/>
              </w:rPr>
            </w:pPr>
          </w:p>
        </w:tc>
        <w:tc>
          <w:tcPr>
            <w:tcW w:w="3827" w:type="dxa"/>
            <w:tcMar>
              <w:top w:w="57" w:type="dxa"/>
              <w:bottom w:w="57" w:type="dxa"/>
            </w:tcMar>
          </w:tcPr>
          <w:p w:rsidR="000860D8" w:rsidRPr="008B0EBF" w:rsidRDefault="00220CFC" w:rsidP="00220CFC">
            <w:pPr>
              <w:rPr>
                <w:rFonts w:cstheme="minorHAnsi"/>
              </w:rPr>
            </w:pPr>
            <w:r w:rsidRPr="008B0EBF">
              <w:rPr>
                <w:rFonts w:cstheme="minorHAnsi"/>
              </w:rPr>
              <w:t>Small group targeted intervention accelerates progress of some of our most vulnerable students</w:t>
            </w:r>
          </w:p>
        </w:tc>
        <w:tc>
          <w:tcPr>
            <w:tcW w:w="3827" w:type="dxa"/>
            <w:shd w:val="clear" w:color="auto" w:fill="auto"/>
            <w:tcMar>
              <w:top w:w="57" w:type="dxa"/>
              <w:bottom w:w="57" w:type="dxa"/>
            </w:tcMar>
          </w:tcPr>
          <w:p w:rsidR="00E46BF1" w:rsidRPr="008B0EBF" w:rsidRDefault="00EF650B" w:rsidP="00D8454C">
            <w:pPr>
              <w:rPr>
                <w:rFonts w:cstheme="minorHAnsi"/>
              </w:rPr>
            </w:pPr>
            <w:r w:rsidRPr="008B0EBF">
              <w:rPr>
                <w:rFonts w:cstheme="minorHAnsi"/>
              </w:rPr>
              <w:t>High quality trained teachers working with students. Intervention strategies utilised by the Maths and English department, reviewed on a termly basis.</w:t>
            </w:r>
          </w:p>
        </w:tc>
        <w:tc>
          <w:tcPr>
            <w:tcW w:w="1276" w:type="dxa"/>
            <w:shd w:val="clear" w:color="auto" w:fill="auto"/>
          </w:tcPr>
          <w:p w:rsidR="00E46BF1" w:rsidRPr="008B0EBF" w:rsidRDefault="00EF650B" w:rsidP="00EF650B">
            <w:pPr>
              <w:rPr>
                <w:rFonts w:cstheme="minorHAnsi"/>
              </w:rPr>
            </w:pPr>
            <w:r w:rsidRPr="008B0EBF">
              <w:rPr>
                <w:rFonts w:cstheme="minorHAnsi"/>
              </w:rPr>
              <w:t>B Coleman</w:t>
            </w:r>
          </w:p>
        </w:tc>
        <w:tc>
          <w:tcPr>
            <w:tcW w:w="1984" w:type="dxa"/>
          </w:tcPr>
          <w:p w:rsidR="00E46BF1" w:rsidRPr="008B0EBF" w:rsidRDefault="00EF650B">
            <w:pPr>
              <w:rPr>
                <w:rFonts w:cstheme="minorHAnsi"/>
              </w:rPr>
            </w:pPr>
            <w:r w:rsidRPr="008B0EBF">
              <w:rPr>
                <w:rFonts w:cstheme="minorHAnsi"/>
              </w:rPr>
              <w:t>Review of progress through regular data meetings. Strategies discussed in regular link meetings.</w:t>
            </w:r>
          </w:p>
        </w:tc>
      </w:tr>
      <w:tr w:rsidR="00766387" w:rsidTr="00F8674F">
        <w:trPr>
          <w:trHeight w:hRule="exact" w:val="2974"/>
        </w:trPr>
        <w:tc>
          <w:tcPr>
            <w:tcW w:w="2093" w:type="dxa"/>
            <w:tcMar>
              <w:top w:w="57" w:type="dxa"/>
              <w:bottom w:w="57" w:type="dxa"/>
            </w:tcMar>
          </w:tcPr>
          <w:p w:rsidR="00766387" w:rsidRPr="008B0EBF" w:rsidRDefault="00EF650B" w:rsidP="00EF650B">
            <w:pPr>
              <w:rPr>
                <w:rFonts w:cstheme="minorHAnsi"/>
              </w:rPr>
            </w:pPr>
            <w:r w:rsidRPr="008B0EBF">
              <w:rPr>
                <w:rFonts w:cstheme="minorHAnsi"/>
              </w:rPr>
              <w:lastRenderedPageBreak/>
              <w:t>Develop the literacy</w:t>
            </w:r>
            <w:r w:rsidR="00F8674F" w:rsidRPr="008B0EBF">
              <w:rPr>
                <w:rFonts w:cstheme="minorHAnsi"/>
              </w:rPr>
              <w:t xml:space="preserve"> and oracy</w:t>
            </w:r>
            <w:r w:rsidRPr="008B0EBF">
              <w:rPr>
                <w:rFonts w:cstheme="minorHAnsi"/>
              </w:rPr>
              <w:t xml:space="preserve"> to support improved rates of progress</w:t>
            </w:r>
          </w:p>
        </w:tc>
        <w:tc>
          <w:tcPr>
            <w:tcW w:w="2410" w:type="dxa"/>
            <w:gridSpan w:val="2"/>
            <w:tcMar>
              <w:top w:w="57" w:type="dxa"/>
              <w:bottom w:w="57" w:type="dxa"/>
            </w:tcMar>
          </w:tcPr>
          <w:p w:rsidR="00766387" w:rsidRPr="008B0EBF" w:rsidRDefault="00EF650B" w:rsidP="00EF650B">
            <w:pPr>
              <w:rPr>
                <w:rFonts w:cstheme="minorHAnsi"/>
              </w:rPr>
            </w:pPr>
            <w:r w:rsidRPr="008B0EBF">
              <w:rPr>
                <w:rFonts w:cstheme="minorHAnsi"/>
              </w:rPr>
              <w:t xml:space="preserve">Ensure that there is a consistent approach to literacy across the academy driven by the literacy coordinator. </w:t>
            </w:r>
          </w:p>
          <w:p w:rsidR="00EF650B" w:rsidRPr="008B0EBF" w:rsidRDefault="00EF650B" w:rsidP="00EF650B">
            <w:pPr>
              <w:rPr>
                <w:rFonts w:cstheme="minorHAnsi"/>
              </w:rPr>
            </w:pPr>
          </w:p>
          <w:p w:rsidR="00EF650B" w:rsidRPr="008B0EBF" w:rsidRDefault="00EF650B" w:rsidP="00EF650B">
            <w:pPr>
              <w:rPr>
                <w:rFonts w:cstheme="minorHAnsi"/>
              </w:rPr>
            </w:pPr>
            <w:r w:rsidRPr="008B0EBF">
              <w:rPr>
                <w:rFonts w:cstheme="minorHAnsi"/>
              </w:rPr>
              <w:t>Ensure DEAR is being used consistently across all subject in the academy</w:t>
            </w:r>
            <w:r w:rsidR="00F8674F" w:rsidRPr="008B0EBF">
              <w:rPr>
                <w:rFonts w:cstheme="minorHAnsi"/>
              </w:rPr>
              <w:t>.</w:t>
            </w:r>
          </w:p>
          <w:p w:rsidR="00F8674F" w:rsidRPr="008B0EBF" w:rsidRDefault="00F8674F" w:rsidP="00EF650B">
            <w:pPr>
              <w:rPr>
                <w:rFonts w:cstheme="minorHAnsi"/>
              </w:rPr>
            </w:pPr>
          </w:p>
          <w:p w:rsidR="00F8674F" w:rsidRPr="008B0EBF" w:rsidRDefault="00F8674F" w:rsidP="00EF650B">
            <w:pPr>
              <w:rPr>
                <w:rFonts w:cstheme="minorHAnsi"/>
              </w:rPr>
            </w:pPr>
            <w:r w:rsidRPr="008B0EBF">
              <w:rPr>
                <w:rFonts w:cstheme="minorHAnsi"/>
              </w:rPr>
              <w:t>Ensure through CPD that improving students oracy is a key focus for all teachers</w:t>
            </w:r>
          </w:p>
          <w:p w:rsidR="00EF650B" w:rsidRPr="008B0EBF" w:rsidRDefault="00EF650B" w:rsidP="00EF650B">
            <w:pPr>
              <w:rPr>
                <w:rFonts w:cstheme="minorHAnsi"/>
              </w:rPr>
            </w:pPr>
          </w:p>
          <w:p w:rsidR="00EF650B" w:rsidRPr="008B0EBF" w:rsidRDefault="00EF650B" w:rsidP="00EF650B">
            <w:pPr>
              <w:rPr>
                <w:rFonts w:cstheme="minorHAnsi"/>
              </w:rPr>
            </w:pPr>
          </w:p>
        </w:tc>
        <w:tc>
          <w:tcPr>
            <w:tcW w:w="3827" w:type="dxa"/>
            <w:tcMar>
              <w:top w:w="57" w:type="dxa"/>
              <w:bottom w:w="57" w:type="dxa"/>
            </w:tcMar>
          </w:tcPr>
          <w:p w:rsidR="00766387" w:rsidRPr="008B0EBF" w:rsidRDefault="00F8674F" w:rsidP="00B668B6">
            <w:pPr>
              <w:rPr>
                <w:rFonts w:cstheme="minorHAnsi"/>
              </w:rPr>
            </w:pPr>
            <w:r w:rsidRPr="008B0EBF">
              <w:rPr>
                <w:rFonts w:cstheme="minorHAnsi"/>
              </w:rPr>
              <w:t xml:space="preserve">Evidence indicates that pupils that come from disadvantaged backgrounds are word poor have low levels of literacy and rarely read for pleasure. </w:t>
            </w:r>
          </w:p>
          <w:p w:rsidR="00F8674F" w:rsidRPr="008B0EBF" w:rsidRDefault="00F8674F" w:rsidP="00B668B6">
            <w:pPr>
              <w:rPr>
                <w:rFonts w:cstheme="minorHAnsi"/>
              </w:rPr>
            </w:pPr>
          </w:p>
          <w:p w:rsidR="00F8674F" w:rsidRPr="008B0EBF" w:rsidRDefault="00F8674F" w:rsidP="00B668B6">
            <w:pPr>
              <w:rPr>
                <w:rFonts w:cstheme="minorHAnsi"/>
              </w:rPr>
            </w:pPr>
            <w:r w:rsidRPr="008B0EBF">
              <w:rPr>
                <w:rFonts w:cstheme="minorHAnsi"/>
              </w:rPr>
              <w:t>By encouraging high levels or oracy and a love for reading pupils will make accelerated progress.</w:t>
            </w:r>
          </w:p>
        </w:tc>
        <w:tc>
          <w:tcPr>
            <w:tcW w:w="3827" w:type="dxa"/>
            <w:shd w:val="clear" w:color="auto" w:fill="auto"/>
            <w:tcMar>
              <w:top w:w="57" w:type="dxa"/>
              <w:bottom w:w="57" w:type="dxa"/>
            </w:tcMar>
          </w:tcPr>
          <w:p w:rsidR="0015719E" w:rsidRPr="008B0EBF" w:rsidRDefault="00F8674F">
            <w:pPr>
              <w:rPr>
                <w:rFonts w:cstheme="minorHAnsi"/>
              </w:rPr>
            </w:pPr>
            <w:r w:rsidRPr="008B0EBF">
              <w:rPr>
                <w:rFonts w:cstheme="minorHAnsi"/>
              </w:rPr>
              <w:t xml:space="preserve">Continue to utilise the Accelerated Reading scheme to improve rates of literacy. </w:t>
            </w:r>
          </w:p>
          <w:p w:rsidR="00F8674F" w:rsidRPr="008B0EBF" w:rsidRDefault="00F8674F">
            <w:pPr>
              <w:rPr>
                <w:rFonts w:cstheme="minorHAnsi"/>
              </w:rPr>
            </w:pPr>
            <w:r w:rsidRPr="008B0EBF">
              <w:rPr>
                <w:rFonts w:cstheme="minorHAnsi"/>
              </w:rPr>
              <w:t>Scrutinise and monitor the progress students who are eligible for pupil premium funding and plan effective intervention where required.</w:t>
            </w:r>
          </w:p>
          <w:p w:rsidR="00F8674F" w:rsidRPr="008B0EBF" w:rsidRDefault="00F8674F">
            <w:pPr>
              <w:rPr>
                <w:rFonts w:cstheme="minorHAnsi"/>
              </w:rPr>
            </w:pPr>
          </w:p>
          <w:p w:rsidR="00F8674F" w:rsidRPr="008B0EBF" w:rsidRDefault="00F8674F">
            <w:pPr>
              <w:rPr>
                <w:rFonts w:cstheme="minorHAnsi"/>
              </w:rPr>
            </w:pPr>
            <w:r w:rsidRPr="008B0EBF">
              <w:rPr>
                <w:rFonts w:cstheme="minorHAnsi"/>
              </w:rPr>
              <w:t>Ensure DEAR is utilised across the academy</w:t>
            </w:r>
          </w:p>
          <w:p w:rsidR="00F8674F" w:rsidRPr="008B0EBF" w:rsidRDefault="00F8674F">
            <w:pPr>
              <w:rPr>
                <w:rFonts w:cstheme="minorHAnsi"/>
              </w:rPr>
            </w:pPr>
          </w:p>
          <w:p w:rsidR="00F8674F" w:rsidRPr="008B0EBF" w:rsidRDefault="00F8674F" w:rsidP="00F8674F">
            <w:pPr>
              <w:rPr>
                <w:rFonts w:cstheme="minorHAnsi"/>
              </w:rPr>
            </w:pPr>
            <w:r w:rsidRPr="008B0EBF">
              <w:rPr>
                <w:rFonts w:cstheme="minorHAnsi"/>
              </w:rPr>
              <w:t>Through T&amp;L communities cross curricular CPD will focus on developing students oracy in all subject areas.</w:t>
            </w:r>
          </w:p>
        </w:tc>
        <w:tc>
          <w:tcPr>
            <w:tcW w:w="1276" w:type="dxa"/>
            <w:shd w:val="clear" w:color="auto" w:fill="auto"/>
          </w:tcPr>
          <w:p w:rsidR="00766387" w:rsidRPr="008B0EBF" w:rsidRDefault="00F8674F">
            <w:pPr>
              <w:rPr>
                <w:rFonts w:cstheme="minorHAnsi"/>
              </w:rPr>
            </w:pPr>
            <w:r w:rsidRPr="008B0EBF">
              <w:rPr>
                <w:rFonts w:cstheme="minorHAnsi"/>
              </w:rPr>
              <w:t>B Coleman</w:t>
            </w:r>
          </w:p>
          <w:p w:rsidR="00F8674F" w:rsidRPr="008B0EBF" w:rsidRDefault="00F8674F">
            <w:pPr>
              <w:rPr>
                <w:rFonts w:cstheme="minorHAnsi"/>
              </w:rPr>
            </w:pPr>
            <w:r w:rsidRPr="008B0EBF">
              <w:rPr>
                <w:rFonts w:cstheme="minorHAnsi"/>
              </w:rPr>
              <w:t>S Harcup</w:t>
            </w:r>
          </w:p>
          <w:p w:rsidR="00F8674F" w:rsidRPr="008B0EBF" w:rsidRDefault="00F8674F">
            <w:pPr>
              <w:rPr>
                <w:rFonts w:cstheme="minorHAnsi"/>
              </w:rPr>
            </w:pPr>
            <w:r w:rsidRPr="008B0EBF">
              <w:rPr>
                <w:rFonts w:cstheme="minorHAnsi"/>
              </w:rPr>
              <w:t>C Bishop</w:t>
            </w:r>
          </w:p>
        </w:tc>
        <w:tc>
          <w:tcPr>
            <w:tcW w:w="1984" w:type="dxa"/>
          </w:tcPr>
          <w:p w:rsidR="00766387" w:rsidRPr="008B0EBF" w:rsidRDefault="00F8674F">
            <w:pPr>
              <w:rPr>
                <w:rFonts w:cstheme="minorHAnsi"/>
              </w:rPr>
            </w:pPr>
            <w:r w:rsidRPr="008B0EBF">
              <w:rPr>
                <w:rFonts w:cstheme="minorHAnsi"/>
              </w:rPr>
              <w:t>On-going throughout the academic ye</w:t>
            </w:r>
            <w:r w:rsidR="00E33E3D" w:rsidRPr="008B0EBF">
              <w:rPr>
                <w:rFonts w:cstheme="minorHAnsi"/>
              </w:rPr>
              <w:t>ar</w:t>
            </w:r>
          </w:p>
        </w:tc>
      </w:tr>
      <w:tr w:rsidR="00EF650B" w:rsidTr="009068D3">
        <w:trPr>
          <w:trHeight w:hRule="exact" w:val="3749"/>
        </w:trPr>
        <w:tc>
          <w:tcPr>
            <w:tcW w:w="2093" w:type="dxa"/>
            <w:tcMar>
              <w:top w:w="57" w:type="dxa"/>
              <w:bottom w:w="57" w:type="dxa"/>
            </w:tcMar>
          </w:tcPr>
          <w:p w:rsidR="00EF650B" w:rsidRPr="008B0EBF" w:rsidRDefault="00F8674F" w:rsidP="00EF650B">
            <w:pPr>
              <w:rPr>
                <w:rFonts w:cstheme="minorHAnsi"/>
              </w:rPr>
            </w:pPr>
            <w:r w:rsidRPr="008B0EBF">
              <w:rPr>
                <w:rFonts w:cstheme="minorHAnsi"/>
              </w:rPr>
              <w:t>Develop the numeracy of students to support improved rates of progress</w:t>
            </w:r>
          </w:p>
        </w:tc>
        <w:tc>
          <w:tcPr>
            <w:tcW w:w="2410" w:type="dxa"/>
            <w:gridSpan w:val="2"/>
            <w:tcMar>
              <w:top w:w="57" w:type="dxa"/>
              <w:bottom w:w="57" w:type="dxa"/>
            </w:tcMar>
          </w:tcPr>
          <w:p w:rsidR="00EF650B" w:rsidRPr="008B0EBF" w:rsidRDefault="00F8674F">
            <w:pPr>
              <w:rPr>
                <w:rFonts w:cstheme="minorHAnsi"/>
              </w:rPr>
            </w:pPr>
            <w:r w:rsidRPr="008B0EBF">
              <w:rPr>
                <w:rFonts w:cstheme="minorHAnsi"/>
              </w:rPr>
              <w:t>Ensure there is a consistent approach to the teaching of numeracy across the curriculum. This will; be led by the Maths department.</w:t>
            </w:r>
          </w:p>
          <w:p w:rsidR="00F8674F" w:rsidRPr="008B0EBF" w:rsidRDefault="00F8674F">
            <w:pPr>
              <w:rPr>
                <w:rFonts w:cstheme="minorHAnsi"/>
              </w:rPr>
            </w:pPr>
          </w:p>
          <w:p w:rsidR="00F8674F" w:rsidRPr="008B0EBF" w:rsidRDefault="00F8674F">
            <w:pPr>
              <w:rPr>
                <w:rFonts w:cstheme="minorHAnsi"/>
              </w:rPr>
            </w:pPr>
          </w:p>
          <w:p w:rsidR="001972F9" w:rsidRPr="008B0EBF" w:rsidRDefault="001972F9">
            <w:pPr>
              <w:rPr>
                <w:rFonts w:cstheme="minorHAnsi"/>
              </w:rPr>
            </w:pPr>
            <w:r w:rsidRPr="008B0EBF">
              <w:rPr>
                <w:rFonts w:cstheme="minorHAnsi"/>
              </w:rPr>
              <w:t xml:space="preserve">Ensure through regular monitoring and testing </w:t>
            </w:r>
            <w:r w:rsidR="008C169B" w:rsidRPr="008B0EBF">
              <w:rPr>
                <w:rFonts w:cstheme="minorHAnsi"/>
              </w:rPr>
              <w:t xml:space="preserve">that </w:t>
            </w:r>
            <w:r w:rsidRPr="008B0EBF">
              <w:rPr>
                <w:rFonts w:cstheme="minorHAnsi"/>
              </w:rPr>
              <w:t>effective interventi</w:t>
            </w:r>
            <w:r w:rsidR="009838DF" w:rsidRPr="008B0EBF">
              <w:rPr>
                <w:rFonts w:cstheme="minorHAnsi"/>
              </w:rPr>
              <w:t>on strategies are put into pla</w:t>
            </w:r>
            <w:r w:rsidRPr="008B0EBF">
              <w:rPr>
                <w:rFonts w:cstheme="minorHAnsi"/>
              </w:rPr>
              <w:t xml:space="preserve">ce </w:t>
            </w:r>
            <w:r w:rsidR="008C169B" w:rsidRPr="008B0EBF">
              <w:rPr>
                <w:rFonts w:cstheme="minorHAnsi"/>
              </w:rPr>
              <w:t>to</w:t>
            </w:r>
            <w:r w:rsidR="009838DF" w:rsidRPr="008B0EBF">
              <w:rPr>
                <w:rFonts w:cstheme="minorHAnsi"/>
              </w:rPr>
              <w:t xml:space="preserve"> support and accelerate the progress of disadvantage students</w:t>
            </w:r>
          </w:p>
        </w:tc>
        <w:tc>
          <w:tcPr>
            <w:tcW w:w="3827" w:type="dxa"/>
            <w:tcMar>
              <w:top w:w="57" w:type="dxa"/>
              <w:bottom w:w="57" w:type="dxa"/>
            </w:tcMar>
          </w:tcPr>
          <w:p w:rsidR="00EF650B" w:rsidRPr="008B0EBF" w:rsidRDefault="009838DF" w:rsidP="00B668B6">
            <w:pPr>
              <w:rPr>
                <w:rFonts w:cstheme="minorHAnsi"/>
              </w:rPr>
            </w:pPr>
            <w:r w:rsidRPr="008B0EBF">
              <w:rPr>
                <w:rFonts w:cstheme="minorHAnsi"/>
              </w:rPr>
              <w:t>Low levels of numeracy are a key barrier to learning across a range of subjects. Improving numeracy levels for disadvantage students opens up curriculum opportunities and improve progress across a range of subjects</w:t>
            </w:r>
          </w:p>
        </w:tc>
        <w:tc>
          <w:tcPr>
            <w:tcW w:w="3827" w:type="dxa"/>
            <w:shd w:val="clear" w:color="auto" w:fill="auto"/>
            <w:tcMar>
              <w:top w:w="57" w:type="dxa"/>
              <w:bottom w:w="57" w:type="dxa"/>
            </w:tcMar>
          </w:tcPr>
          <w:p w:rsidR="009838DF" w:rsidRPr="008B0EBF" w:rsidRDefault="009838DF">
            <w:pPr>
              <w:rPr>
                <w:rFonts w:cstheme="minorHAnsi"/>
                <w:color w:val="FF0000"/>
              </w:rPr>
            </w:pPr>
            <w:r w:rsidRPr="008B0EBF">
              <w:rPr>
                <w:rFonts w:cstheme="minorHAnsi"/>
              </w:rPr>
              <w:t xml:space="preserve">T&amp;L briefings and CPD led by the Maths </w:t>
            </w:r>
            <w:r w:rsidRPr="008B0EBF">
              <w:rPr>
                <w:rFonts w:cstheme="minorHAnsi"/>
                <w:color w:val="000000" w:themeColor="text1"/>
              </w:rPr>
              <w:t>department to ensure a consistent approach to the teaching of Maths.</w:t>
            </w:r>
            <w:r w:rsidR="008C169B" w:rsidRPr="008B0EBF">
              <w:rPr>
                <w:rFonts w:cstheme="minorHAnsi"/>
                <w:color w:val="000000" w:themeColor="text1"/>
              </w:rPr>
              <w:t xml:space="preserve"> A high level of collaboration with other faculties to unsure the maths components are taught in a consistent and effective manner.</w:t>
            </w:r>
          </w:p>
          <w:p w:rsidR="009838DF" w:rsidRPr="008B0EBF" w:rsidRDefault="009838DF">
            <w:pPr>
              <w:rPr>
                <w:rFonts w:cstheme="minorHAnsi"/>
              </w:rPr>
            </w:pPr>
          </w:p>
          <w:p w:rsidR="009838DF" w:rsidRPr="008B0EBF" w:rsidRDefault="009838DF">
            <w:pPr>
              <w:rPr>
                <w:rFonts w:cstheme="minorHAnsi"/>
              </w:rPr>
            </w:pPr>
            <w:r w:rsidRPr="008B0EBF">
              <w:rPr>
                <w:rFonts w:cstheme="minorHAnsi"/>
              </w:rPr>
              <w:t>Termly data review on the progress of students in Maths, Intervention strategies led by HLTA in Maths for students who do not make the progress that meets the academies high expectations</w:t>
            </w:r>
          </w:p>
          <w:p w:rsidR="009838DF" w:rsidRPr="008B0EBF" w:rsidRDefault="009838DF">
            <w:pPr>
              <w:rPr>
                <w:rFonts w:cstheme="minorHAnsi"/>
              </w:rPr>
            </w:pPr>
          </w:p>
        </w:tc>
        <w:tc>
          <w:tcPr>
            <w:tcW w:w="1276" w:type="dxa"/>
            <w:shd w:val="clear" w:color="auto" w:fill="auto"/>
          </w:tcPr>
          <w:p w:rsidR="00EF650B" w:rsidRPr="008B0EBF" w:rsidRDefault="009838DF">
            <w:pPr>
              <w:rPr>
                <w:rFonts w:cstheme="minorHAnsi"/>
              </w:rPr>
            </w:pPr>
            <w:r w:rsidRPr="008B0EBF">
              <w:rPr>
                <w:rFonts w:cstheme="minorHAnsi"/>
              </w:rPr>
              <w:t>N Salisbury</w:t>
            </w:r>
          </w:p>
          <w:p w:rsidR="009838DF" w:rsidRPr="008B0EBF" w:rsidRDefault="009838DF">
            <w:pPr>
              <w:rPr>
                <w:rFonts w:cstheme="minorHAnsi"/>
              </w:rPr>
            </w:pPr>
            <w:r w:rsidRPr="008B0EBF">
              <w:rPr>
                <w:rFonts w:cstheme="minorHAnsi"/>
              </w:rPr>
              <w:t>J Marston</w:t>
            </w:r>
          </w:p>
          <w:p w:rsidR="009838DF" w:rsidRPr="008B0EBF" w:rsidRDefault="009838DF">
            <w:pPr>
              <w:rPr>
                <w:rFonts w:cstheme="minorHAnsi"/>
              </w:rPr>
            </w:pPr>
            <w:r w:rsidRPr="008B0EBF">
              <w:rPr>
                <w:rFonts w:cstheme="minorHAnsi"/>
              </w:rPr>
              <w:t>M Wanza</w:t>
            </w:r>
          </w:p>
        </w:tc>
        <w:tc>
          <w:tcPr>
            <w:tcW w:w="1984" w:type="dxa"/>
          </w:tcPr>
          <w:p w:rsidR="00EF650B" w:rsidRPr="008B0EBF" w:rsidRDefault="009838DF">
            <w:pPr>
              <w:rPr>
                <w:rFonts w:cstheme="minorHAnsi"/>
              </w:rPr>
            </w:pPr>
            <w:r w:rsidRPr="008B0EBF">
              <w:rPr>
                <w:rFonts w:cstheme="minorHAnsi"/>
              </w:rPr>
              <w:t>Ongoing throughout the academic year</w:t>
            </w:r>
          </w:p>
        </w:tc>
      </w:tr>
      <w:tr w:rsidR="00DF0F0C" w:rsidTr="009068D3">
        <w:trPr>
          <w:trHeight w:hRule="exact" w:val="3749"/>
        </w:trPr>
        <w:tc>
          <w:tcPr>
            <w:tcW w:w="2093" w:type="dxa"/>
            <w:tcMar>
              <w:top w:w="57" w:type="dxa"/>
              <w:bottom w:w="57" w:type="dxa"/>
            </w:tcMar>
          </w:tcPr>
          <w:p w:rsidR="00DF0F0C" w:rsidRPr="008B0EBF" w:rsidRDefault="00DF0F0C" w:rsidP="00DF0F0C">
            <w:pPr>
              <w:rPr>
                <w:rFonts w:cstheme="minorHAnsi"/>
              </w:rPr>
            </w:pPr>
            <w:r w:rsidRPr="008B0EBF">
              <w:rPr>
                <w:rFonts w:cstheme="minorHAnsi"/>
              </w:rPr>
              <w:lastRenderedPageBreak/>
              <w:t>Support students pastoral needs and improve the attendance and behaviour of PP students across the academy</w:t>
            </w:r>
          </w:p>
        </w:tc>
        <w:tc>
          <w:tcPr>
            <w:tcW w:w="2410" w:type="dxa"/>
            <w:gridSpan w:val="2"/>
            <w:tcMar>
              <w:top w:w="57" w:type="dxa"/>
              <w:bottom w:w="57" w:type="dxa"/>
            </w:tcMar>
          </w:tcPr>
          <w:p w:rsidR="00DF0F0C" w:rsidRPr="008B0EBF" w:rsidRDefault="00DF0F0C" w:rsidP="00DF0F0C">
            <w:pPr>
              <w:rPr>
                <w:rFonts w:cstheme="minorHAnsi"/>
              </w:rPr>
            </w:pPr>
            <w:r w:rsidRPr="008B0EBF">
              <w:rPr>
                <w:rFonts w:cstheme="minorHAnsi"/>
              </w:rPr>
              <w:t>Use of attendance officer to challenge students who fail to meet the academies high attendance expectations.</w:t>
            </w:r>
          </w:p>
          <w:p w:rsidR="00DF0F0C" w:rsidRPr="008B0EBF" w:rsidRDefault="00DF0F0C" w:rsidP="00DF0F0C">
            <w:pPr>
              <w:rPr>
                <w:rFonts w:cstheme="minorHAnsi"/>
              </w:rPr>
            </w:pPr>
          </w:p>
          <w:p w:rsidR="00DF0F0C" w:rsidRPr="008B0EBF" w:rsidRDefault="00DF0F0C" w:rsidP="00DF0F0C">
            <w:pPr>
              <w:rPr>
                <w:rFonts w:cstheme="minorHAnsi"/>
              </w:rPr>
            </w:pPr>
            <w:r w:rsidRPr="008B0EBF">
              <w:rPr>
                <w:rFonts w:cstheme="minorHAnsi"/>
              </w:rPr>
              <w:t>Referrals to Local Authority where attendance is an ongoing concern.</w:t>
            </w:r>
          </w:p>
          <w:p w:rsidR="00DF0F0C" w:rsidRPr="008B0EBF" w:rsidRDefault="00DF0F0C" w:rsidP="00DF0F0C">
            <w:pPr>
              <w:rPr>
                <w:rFonts w:cstheme="minorHAnsi"/>
              </w:rPr>
            </w:pPr>
          </w:p>
          <w:p w:rsidR="00DF0F0C" w:rsidRPr="008B0EBF" w:rsidRDefault="00DF0F0C" w:rsidP="00DF0F0C">
            <w:pPr>
              <w:rPr>
                <w:rFonts w:cstheme="minorHAnsi"/>
              </w:rPr>
            </w:pPr>
            <w:r w:rsidRPr="008B0EBF">
              <w:rPr>
                <w:rFonts w:cstheme="minorHAnsi"/>
              </w:rPr>
              <w:t>ISE manager and non- teaching heads of year to focus on improving behaviour through restorative practice</w:t>
            </w:r>
          </w:p>
          <w:p w:rsidR="00DF0F0C" w:rsidRPr="008B0EBF" w:rsidRDefault="00DF0F0C" w:rsidP="00DF0F0C">
            <w:pPr>
              <w:rPr>
                <w:rFonts w:cstheme="minorHAnsi"/>
              </w:rPr>
            </w:pPr>
          </w:p>
        </w:tc>
        <w:tc>
          <w:tcPr>
            <w:tcW w:w="3827" w:type="dxa"/>
            <w:tcMar>
              <w:top w:w="57" w:type="dxa"/>
              <w:bottom w:w="57" w:type="dxa"/>
            </w:tcMar>
          </w:tcPr>
          <w:p w:rsidR="00DF0F0C" w:rsidRPr="008B0EBF" w:rsidRDefault="00DF0F0C" w:rsidP="00DF0F0C">
            <w:pPr>
              <w:rPr>
                <w:rFonts w:cstheme="minorHAnsi"/>
              </w:rPr>
            </w:pPr>
            <w:r w:rsidRPr="008B0EBF">
              <w:rPr>
                <w:rFonts w:cstheme="minorHAnsi"/>
              </w:rPr>
              <w:t>Each day of school a student misses has a significant impact on a student’s educational outcomes leading to progressively lower achievement.</w:t>
            </w:r>
          </w:p>
          <w:p w:rsidR="00DF0F0C" w:rsidRPr="008B0EBF" w:rsidRDefault="00DF0F0C" w:rsidP="00DF0F0C">
            <w:pPr>
              <w:rPr>
                <w:rFonts w:cstheme="minorHAnsi"/>
              </w:rPr>
            </w:pPr>
          </w:p>
          <w:p w:rsidR="00DF0F0C" w:rsidRPr="008B0EBF" w:rsidRDefault="00DF0F0C" w:rsidP="00DF0F0C">
            <w:pPr>
              <w:rPr>
                <w:rFonts w:cstheme="minorHAnsi"/>
              </w:rPr>
            </w:pPr>
            <w:r w:rsidRPr="008B0EBF">
              <w:rPr>
                <w:rFonts w:cstheme="minorHAnsi"/>
              </w:rPr>
              <w:t>Disadvantage students have a higher</w:t>
            </w:r>
            <w:r w:rsidR="005C2A3E" w:rsidRPr="008B0EBF">
              <w:rPr>
                <w:rFonts w:cstheme="minorHAnsi"/>
              </w:rPr>
              <w:t xml:space="preserve"> rate of fixed term and permanent</w:t>
            </w:r>
            <w:r w:rsidRPr="008B0EBF">
              <w:rPr>
                <w:rFonts w:cstheme="minorHAnsi"/>
              </w:rPr>
              <w:t xml:space="preserve"> exclusion, by utilising restorative justice practice t</w:t>
            </w:r>
            <w:r w:rsidR="005C2A3E" w:rsidRPr="008B0EBF">
              <w:rPr>
                <w:rFonts w:cstheme="minorHAnsi"/>
              </w:rPr>
              <w:t>he aim will be to reduce the recurrence</w:t>
            </w:r>
            <w:r w:rsidRPr="008B0EBF">
              <w:rPr>
                <w:rFonts w:cstheme="minorHAnsi"/>
              </w:rPr>
              <w:t xml:space="preserve"> of the behaviour that leads to</w:t>
            </w:r>
            <w:r w:rsidR="005C2A3E" w:rsidRPr="008B0EBF">
              <w:rPr>
                <w:rFonts w:cstheme="minorHAnsi"/>
              </w:rPr>
              <w:t>.</w:t>
            </w:r>
          </w:p>
        </w:tc>
        <w:tc>
          <w:tcPr>
            <w:tcW w:w="3827" w:type="dxa"/>
            <w:shd w:val="clear" w:color="auto" w:fill="auto"/>
            <w:tcMar>
              <w:top w:w="57" w:type="dxa"/>
              <w:bottom w:w="57" w:type="dxa"/>
            </w:tcMar>
          </w:tcPr>
          <w:p w:rsidR="00DF0F0C" w:rsidRPr="008B0EBF" w:rsidRDefault="00DF0F0C" w:rsidP="00DF0F0C">
            <w:pPr>
              <w:rPr>
                <w:rFonts w:cstheme="minorHAnsi"/>
              </w:rPr>
            </w:pPr>
            <w:r w:rsidRPr="008B0EBF">
              <w:rPr>
                <w:rFonts w:cstheme="minorHAnsi"/>
              </w:rPr>
              <w:t>The HoY and ISE Manager will work in partnership with the college attendance officer and SLT line management to ensure levels of attendance remain high and support student progress.</w:t>
            </w:r>
          </w:p>
        </w:tc>
        <w:tc>
          <w:tcPr>
            <w:tcW w:w="1276" w:type="dxa"/>
            <w:shd w:val="clear" w:color="auto" w:fill="auto"/>
          </w:tcPr>
          <w:p w:rsidR="00DF0F0C" w:rsidRPr="008B0EBF" w:rsidRDefault="00DF0F0C" w:rsidP="00DF0F0C">
            <w:pPr>
              <w:rPr>
                <w:rFonts w:cstheme="minorHAnsi"/>
              </w:rPr>
            </w:pPr>
            <w:r w:rsidRPr="008B0EBF">
              <w:rPr>
                <w:rFonts w:cstheme="minorHAnsi"/>
              </w:rPr>
              <w:t>B. Dave</w:t>
            </w:r>
          </w:p>
          <w:p w:rsidR="00DF0F0C" w:rsidRPr="008B0EBF" w:rsidRDefault="00DF0F0C" w:rsidP="00DF0F0C">
            <w:pPr>
              <w:rPr>
                <w:rFonts w:cstheme="minorHAnsi"/>
              </w:rPr>
            </w:pPr>
            <w:r w:rsidRPr="008B0EBF">
              <w:rPr>
                <w:rFonts w:cstheme="minorHAnsi"/>
              </w:rPr>
              <w:t>J Pinkney</w:t>
            </w:r>
          </w:p>
          <w:p w:rsidR="00DF0F0C" w:rsidRPr="008B0EBF" w:rsidRDefault="00DF0F0C" w:rsidP="00DF0F0C">
            <w:pPr>
              <w:rPr>
                <w:rFonts w:cstheme="minorHAnsi"/>
              </w:rPr>
            </w:pPr>
            <w:r w:rsidRPr="008B0EBF">
              <w:rPr>
                <w:rFonts w:cstheme="minorHAnsi"/>
              </w:rPr>
              <w:t>C. Cundy</w:t>
            </w:r>
          </w:p>
          <w:p w:rsidR="00DF0F0C" w:rsidRPr="008B0EBF" w:rsidRDefault="00DF0F0C" w:rsidP="00DF0F0C">
            <w:pPr>
              <w:rPr>
                <w:rFonts w:cstheme="minorHAnsi"/>
              </w:rPr>
            </w:pPr>
          </w:p>
        </w:tc>
        <w:tc>
          <w:tcPr>
            <w:tcW w:w="1984" w:type="dxa"/>
          </w:tcPr>
          <w:p w:rsidR="00DF0F0C" w:rsidRPr="008B0EBF" w:rsidRDefault="00DF0F0C" w:rsidP="00DF0F0C">
            <w:pPr>
              <w:rPr>
                <w:rFonts w:cstheme="minorHAnsi"/>
              </w:rPr>
            </w:pPr>
            <w:r w:rsidRPr="008B0EBF">
              <w:rPr>
                <w:rFonts w:cstheme="minorHAnsi"/>
              </w:rPr>
              <w:t>Internal pastoral review cycle. Regular attendance monitoring.</w:t>
            </w:r>
          </w:p>
        </w:tc>
      </w:tr>
      <w:tr w:rsidR="00DF0F0C" w:rsidTr="009068D3">
        <w:trPr>
          <w:trHeight w:hRule="exact" w:val="3749"/>
        </w:trPr>
        <w:tc>
          <w:tcPr>
            <w:tcW w:w="2093" w:type="dxa"/>
            <w:tcMar>
              <w:top w:w="57" w:type="dxa"/>
              <w:bottom w:w="57" w:type="dxa"/>
            </w:tcMar>
          </w:tcPr>
          <w:p w:rsidR="00DF0F0C" w:rsidRPr="008B0EBF" w:rsidRDefault="00DF0F0C" w:rsidP="00DF0F0C">
            <w:pPr>
              <w:rPr>
                <w:rFonts w:cstheme="minorHAnsi"/>
              </w:rPr>
            </w:pPr>
            <w:r w:rsidRPr="008B0EBF">
              <w:rPr>
                <w:rFonts w:cstheme="minorHAnsi"/>
              </w:rPr>
              <w:t>Improve the use of data analysis and associated intervention across the college.</w:t>
            </w:r>
          </w:p>
        </w:tc>
        <w:tc>
          <w:tcPr>
            <w:tcW w:w="2410" w:type="dxa"/>
            <w:gridSpan w:val="2"/>
            <w:tcMar>
              <w:top w:w="57" w:type="dxa"/>
              <w:bottom w:w="57" w:type="dxa"/>
            </w:tcMar>
          </w:tcPr>
          <w:p w:rsidR="00DF0F0C" w:rsidRPr="008B0EBF" w:rsidRDefault="00DF0F0C" w:rsidP="00DF0F0C">
            <w:pPr>
              <w:rPr>
                <w:rFonts w:cstheme="minorHAnsi"/>
              </w:rPr>
            </w:pPr>
            <w:r w:rsidRPr="008B0EBF">
              <w:rPr>
                <w:rFonts w:cstheme="minorHAnsi"/>
              </w:rPr>
              <w:t>Key positions in leadership and management focus on data and using this data for targeted intervention.</w:t>
            </w:r>
          </w:p>
          <w:p w:rsidR="00DF0F0C" w:rsidRPr="008B0EBF" w:rsidRDefault="00DF0F0C" w:rsidP="00DF0F0C">
            <w:pPr>
              <w:rPr>
                <w:rFonts w:cstheme="minorHAnsi"/>
              </w:rPr>
            </w:pPr>
          </w:p>
          <w:p w:rsidR="00DF0F0C" w:rsidRPr="008B0EBF" w:rsidRDefault="00DF0F0C" w:rsidP="00DF0F0C">
            <w:pPr>
              <w:rPr>
                <w:rFonts w:cstheme="minorHAnsi"/>
              </w:rPr>
            </w:pPr>
            <w:r w:rsidRPr="008B0EBF">
              <w:rPr>
                <w:rFonts w:cstheme="minorHAnsi"/>
              </w:rPr>
              <w:t>Leadership and management focus ensuring quality first teaching</w:t>
            </w:r>
          </w:p>
          <w:p w:rsidR="00DF0F0C" w:rsidRPr="008B0EBF" w:rsidRDefault="00DF0F0C" w:rsidP="00DF0F0C">
            <w:pPr>
              <w:rPr>
                <w:rFonts w:cstheme="minorHAnsi"/>
              </w:rPr>
            </w:pPr>
          </w:p>
          <w:p w:rsidR="00DF0F0C" w:rsidRPr="008B0EBF" w:rsidRDefault="00DF0F0C" w:rsidP="00DF0F0C">
            <w:pPr>
              <w:rPr>
                <w:rFonts w:cstheme="minorHAnsi"/>
              </w:rPr>
            </w:pPr>
            <w:r w:rsidRPr="008B0EBF">
              <w:rPr>
                <w:rFonts w:cstheme="minorHAnsi"/>
              </w:rPr>
              <w:t>Data and exams teams to support the SLT in identifying students who are not making the high levels of progress that the academy expects</w:t>
            </w:r>
            <w:r w:rsidR="00BE16AA" w:rsidRPr="008B0EBF">
              <w:rPr>
                <w:rFonts w:cstheme="minorHAnsi"/>
              </w:rPr>
              <w:t>.</w:t>
            </w:r>
          </w:p>
        </w:tc>
        <w:tc>
          <w:tcPr>
            <w:tcW w:w="3827" w:type="dxa"/>
            <w:tcMar>
              <w:top w:w="57" w:type="dxa"/>
              <w:bottom w:w="57" w:type="dxa"/>
            </w:tcMar>
          </w:tcPr>
          <w:p w:rsidR="00DF0F0C" w:rsidRPr="008B0EBF" w:rsidRDefault="00DF0F0C" w:rsidP="00DF0F0C">
            <w:pPr>
              <w:rPr>
                <w:rFonts w:cstheme="minorHAnsi"/>
              </w:rPr>
            </w:pPr>
            <w:r w:rsidRPr="008B0EBF">
              <w:rPr>
                <w:rFonts w:cstheme="minorHAnsi"/>
              </w:rPr>
              <w:t>Evidence shows that high quality teaching</w:t>
            </w:r>
            <w:r w:rsidR="00BE16AA" w:rsidRPr="008B0EBF">
              <w:rPr>
                <w:rFonts w:cstheme="minorHAnsi"/>
              </w:rPr>
              <w:t xml:space="preserve"> and high levels of accountability</w:t>
            </w:r>
            <w:r w:rsidRPr="008B0EBF">
              <w:rPr>
                <w:rFonts w:cstheme="minorHAnsi"/>
              </w:rPr>
              <w:t xml:space="preserve"> is the most effective way to increasing the progress of disadvantage students.</w:t>
            </w:r>
          </w:p>
          <w:p w:rsidR="00BE16AA" w:rsidRPr="008B0EBF" w:rsidRDefault="00BE16AA" w:rsidP="00DF0F0C">
            <w:pPr>
              <w:rPr>
                <w:rFonts w:cstheme="minorHAnsi"/>
              </w:rPr>
            </w:pPr>
          </w:p>
          <w:p w:rsidR="00BE16AA" w:rsidRPr="008B0EBF" w:rsidRDefault="00BE16AA" w:rsidP="00DF0F0C">
            <w:pPr>
              <w:rPr>
                <w:rFonts w:cstheme="minorHAnsi"/>
              </w:rPr>
            </w:pPr>
          </w:p>
          <w:p w:rsidR="00DF0F0C" w:rsidRPr="008B0EBF" w:rsidRDefault="00DF0F0C" w:rsidP="00DF0F0C">
            <w:pPr>
              <w:rPr>
                <w:rFonts w:cstheme="minorHAnsi"/>
              </w:rPr>
            </w:pPr>
          </w:p>
          <w:p w:rsidR="00BE16AA" w:rsidRPr="008B0EBF" w:rsidRDefault="00BE16AA" w:rsidP="00DF0F0C">
            <w:pPr>
              <w:rPr>
                <w:rFonts w:cstheme="minorHAnsi"/>
              </w:rPr>
            </w:pPr>
          </w:p>
        </w:tc>
        <w:tc>
          <w:tcPr>
            <w:tcW w:w="3827" w:type="dxa"/>
            <w:shd w:val="clear" w:color="auto" w:fill="auto"/>
            <w:tcMar>
              <w:top w:w="57" w:type="dxa"/>
              <w:bottom w:w="57" w:type="dxa"/>
            </w:tcMar>
          </w:tcPr>
          <w:p w:rsidR="00DF0F0C" w:rsidRPr="008B0EBF" w:rsidRDefault="00BE16AA" w:rsidP="00DF0F0C">
            <w:pPr>
              <w:rPr>
                <w:rFonts w:cstheme="minorHAnsi"/>
              </w:rPr>
            </w:pPr>
            <w:r w:rsidRPr="008B0EBF">
              <w:rPr>
                <w:rFonts w:cstheme="minorHAnsi"/>
              </w:rPr>
              <w:t xml:space="preserve">T&amp;L is monitored and where standards of teaching falls below the academies high expectations a support system will be put into place. </w:t>
            </w:r>
          </w:p>
          <w:p w:rsidR="00BE16AA" w:rsidRPr="008B0EBF" w:rsidRDefault="00BE16AA" w:rsidP="00DF0F0C">
            <w:pPr>
              <w:rPr>
                <w:rFonts w:cstheme="minorHAnsi"/>
              </w:rPr>
            </w:pPr>
          </w:p>
          <w:p w:rsidR="00BE16AA" w:rsidRPr="008B0EBF" w:rsidRDefault="00BE16AA" w:rsidP="00DF0F0C">
            <w:pPr>
              <w:rPr>
                <w:rFonts w:cstheme="minorHAnsi"/>
              </w:rPr>
            </w:pPr>
            <w:r w:rsidRPr="008B0EBF">
              <w:rPr>
                <w:rFonts w:cstheme="minorHAnsi"/>
              </w:rPr>
              <w:t>Faculty reviews and the academic review cycle ensuring accountability for all key stakeholders</w:t>
            </w:r>
          </w:p>
        </w:tc>
        <w:tc>
          <w:tcPr>
            <w:tcW w:w="1276" w:type="dxa"/>
            <w:shd w:val="clear" w:color="auto" w:fill="auto"/>
          </w:tcPr>
          <w:p w:rsidR="00DF0F0C" w:rsidRPr="008B0EBF" w:rsidRDefault="00BE16AA" w:rsidP="00DF0F0C">
            <w:pPr>
              <w:rPr>
                <w:rFonts w:cstheme="minorHAnsi"/>
              </w:rPr>
            </w:pPr>
            <w:r w:rsidRPr="008B0EBF">
              <w:rPr>
                <w:rFonts w:cstheme="minorHAnsi"/>
              </w:rPr>
              <w:t>N Salisbury</w:t>
            </w:r>
          </w:p>
          <w:p w:rsidR="00BE16AA" w:rsidRPr="008B0EBF" w:rsidRDefault="00BE16AA" w:rsidP="00DF0F0C">
            <w:pPr>
              <w:rPr>
                <w:rFonts w:cstheme="minorHAnsi"/>
              </w:rPr>
            </w:pPr>
            <w:r w:rsidRPr="008B0EBF">
              <w:rPr>
                <w:rFonts w:cstheme="minorHAnsi"/>
              </w:rPr>
              <w:t>A Wilson</w:t>
            </w:r>
          </w:p>
          <w:p w:rsidR="00BE16AA" w:rsidRPr="008B0EBF" w:rsidRDefault="00BE16AA" w:rsidP="00DF0F0C">
            <w:pPr>
              <w:rPr>
                <w:rFonts w:cstheme="minorHAnsi"/>
              </w:rPr>
            </w:pPr>
            <w:r w:rsidRPr="008B0EBF">
              <w:rPr>
                <w:rFonts w:cstheme="minorHAnsi"/>
              </w:rPr>
              <w:t>Curriculum leaders</w:t>
            </w:r>
          </w:p>
          <w:p w:rsidR="00BE16AA" w:rsidRPr="008B0EBF" w:rsidRDefault="00BE16AA" w:rsidP="00DF0F0C">
            <w:pPr>
              <w:rPr>
                <w:rFonts w:cstheme="minorHAnsi"/>
              </w:rPr>
            </w:pPr>
            <w:r w:rsidRPr="008B0EBF">
              <w:rPr>
                <w:rFonts w:cstheme="minorHAnsi"/>
              </w:rPr>
              <w:t>A Mitchell</w:t>
            </w:r>
          </w:p>
        </w:tc>
        <w:tc>
          <w:tcPr>
            <w:tcW w:w="1984" w:type="dxa"/>
          </w:tcPr>
          <w:p w:rsidR="00DF0F0C" w:rsidRPr="008B0EBF" w:rsidRDefault="00BE16AA" w:rsidP="00DF0F0C">
            <w:pPr>
              <w:rPr>
                <w:rFonts w:cstheme="minorHAnsi"/>
              </w:rPr>
            </w:pPr>
            <w:r w:rsidRPr="008B0EBF">
              <w:rPr>
                <w:rFonts w:cstheme="minorHAnsi"/>
              </w:rPr>
              <w:t>On-going throughout the year</w:t>
            </w:r>
          </w:p>
        </w:tc>
      </w:tr>
      <w:tr w:rsidR="00DF0F0C" w:rsidTr="008B0F7C">
        <w:trPr>
          <w:trHeight w:hRule="exact" w:val="509"/>
        </w:trPr>
        <w:tc>
          <w:tcPr>
            <w:tcW w:w="13433" w:type="dxa"/>
            <w:gridSpan w:val="6"/>
            <w:tcMar>
              <w:top w:w="57" w:type="dxa"/>
              <w:bottom w:w="57" w:type="dxa"/>
            </w:tcMar>
          </w:tcPr>
          <w:p w:rsidR="00DF0F0C" w:rsidRPr="000B25ED" w:rsidRDefault="00DF0F0C" w:rsidP="00DF0F0C">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rsidR="00DF0F0C" w:rsidRPr="00257811" w:rsidRDefault="00833EC9" w:rsidP="00DF0F0C">
            <w:pPr>
              <w:rPr>
                <w:rFonts w:ascii="Arial" w:hAnsi="Arial" w:cs="Arial"/>
                <w:sz w:val="18"/>
                <w:szCs w:val="18"/>
              </w:rPr>
            </w:pPr>
            <w:r>
              <w:rPr>
                <w:rFonts w:ascii="Arial" w:hAnsi="Arial" w:cs="Arial"/>
                <w:sz w:val="18"/>
                <w:szCs w:val="18"/>
              </w:rPr>
              <w:t>£103754</w:t>
            </w:r>
          </w:p>
        </w:tc>
      </w:tr>
      <w:tr w:rsidR="00DF0F0C" w:rsidTr="008B0F7C">
        <w:trPr>
          <w:trHeight w:hRule="exact" w:val="312"/>
        </w:trPr>
        <w:tc>
          <w:tcPr>
            <w:tcW w:w="15417" w:type="dxa"/>
            <w:gridSpan w:val="7"/>
            <w:tcMar>
              <w:top w:w="57" w:type="dxa"/>
              <w:bottom w:w="57" w:type="dxa"/>
            </w:tcMar>
          </w:tcPr>
          <w:p w:rsidR="00DF0F0C" w:rsidRPr="000B25ED" w:rsidRDefault="00DF0F0C" w:rsidP="00DF0F0C">
            <w:pPr>
              <w:pStyle w:val="ListParagraph"/>
              <w:numPr>
                <w:ilvl w:val="0"/>
                <w:numId w:val="14"/>
              </w:numPr>
              <w:ind w:left="426" w:hanging="142"/>
              <w:rPr>
                <w:rFonts w:ascii="Arial" w:hAnsi="Arial" w:cs="Arial"/>
                <w:b/>
              </w:rPr>
            </w:pPr>
            <w:r>
              <w:br w:type="page"/>
            </w:r>
            <w:r w:rsidRPr="000B25ED">
              <w:rPr>
                <w:rFonts w:ascii="Arial" w:hAnsi="Arial" w:cs="Arial"/>
                <w:b/>
              </w:rPr>
              <w:t>Targeted support</w:t>
            </w:r>
          </w:p>
        </w:tc>
      </w:tr>
      <w:tr w:rsidR="00DF0F0C" w:rsidRPr="006D447D" w:rsidTr="008B0F7C">
        <w:tc>
          <w:tcPr>
            <w:tcW w:w="2093" w:type="dxa"/>
            <w:tcMar>
              <w:top w:w="57" w:type="dxa"/>
              <w:bottom w:w="57" w:type="dxa"/>
            </w:tcMar>
          </w:tcPr>
          <w:p w:rsidR="00DF0F0C" w:rsidRPr="000A25FC" w:rsidRDefault="00DF0F0C" w:rsidP="00DF0F0C">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DF0F0C" w:rsidRPr="000A25FC" w:rsidRDefault="00DF0F0C" w:rsidP="00DF0F0C">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tcMar>
              <w:top w:w="57" w:type="dxa"/>
              <w:bottom w:w="57" w:type="dxa"/>
            </w:tcMar>
          </w:tcPr>
          <w:p w:rsidR="00DF0F0C" w:rsidRPr="000A25FC" w:rsidRDefault="00DF0F0C" w:rsidP="00DF0F0C">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DF0F0C" w:rsidRPr="000A25FC" w:rsidRDefault="00DF0F0C" w:rsidP="00DF0F0C">
            <w:pPr>
              <w:rPr>
                <w:rFonts w:ascii="Arial" w:hAnsi="Arial" w:cs="Arial"/>
                <w:b/>
              </w:rPr>
            </w:pPr>
            <w:r w:rsidRPr="000A25FC">
              <w:rPr>
                <w:rFonts w:ascii="Arial" w:hAnsi="Arial" w:cs="Arial"/>
                <w:b/>
              </w:rPr>
              <w:t>How will you ensure it is implemented well?</w:t>
            </w:r>
          </w:p>
        </w:tc>
        <w:tc>
          <w:tcPr>
            <w:tcW w:w="1276" w:type="dxa"/>
          </w:tcPr>
          <w:p w:rsidR="00DF0F0C" w:rsidRPr="000A25FC" w:rsidRDefault="00DF0F0C" w:rsidP="00DF0F0C">
            <w:pPr>
              <w:rPr>
                <w:rFonts w:ascii="Arial" w:hAnsi="Arial" w:cs="Arial"/>
                <w:b/>
              </w:rPr>
            </w:pPr>
            <w:r>
              <w:rPr>
                <w:rFonts w:ascii="Arial" w:hAnsi="Arial" w:cs="Arial"/>
                <w:b/>
              </w:rPr>
              <w:t>Staff lead</w:t>
            </w:r>
          </w:p>
        </w:tc>
        <w:tc>
          <w:tcPr>
            <w:tcW w:w="1984" w:type="dxa"/>
          </w:tcPr>
          <w:p w:rsidR="00DF0F0C" w:rsidRPr="00263B8E" w:rsidRDefault="00DF0F0C" w:rsidP="00DF0F0C">
            <w:pPr>
              <w:rPr>
                <w:rFonts w:ascii="Arial" w:hAnsi="Arial" w:cs="Arial"/>
                <w:b/>
              </w:rPr>
            </w:pPr>
            <w:r w:rsidRPr="00263B8E">
              <w:rPr>
                <w:rFonts w:ascii="Arial" w:hAnsi="Arial" w:cs="Arial"/>
                <w:b/>
              </w:rPr>
              <w:t>When will you review implementation?</w:t>
            </w:r>
          </w:p>
        </w:tc>
      </w:tr>
      <w:tr w:rsidR="00CE42A4" w:rsidTr="008B0F7C">
        <w:trPr>
          <w:trHeight w:hRule="exact" w:val="2334"/>
        </w:trPr>
        <w:tc>
          <w:tcPr>
            <w:tcW w:w="2093" w:type="dxa"/>
            <w:tcMar>
              <w:top w:w="57" w:type="dxa"/>
              <w:bottom w:w="57" w:type="dxa"/>
            </w:tcMar>
          </w:tcPr>
          <w:p w:rsidR="00CE42A4" w:rsidRPr="00D82EF5" w:rsidRDefault="00CE42A4" w:rsidP="00CE42A4">
            <w:pPr>
              <w:rPr>
                <w:rFonts w:ascii="Arial" w:hAnsi="Arial" w:cs="Arial"/>
                <w:sz w:val="18"/>
                <w:szCs w:val="18"/>
              </w:rPr>
            </w:pPr>
            <w:r>
              <w:rPr>
                <w:rFonts w:ascii="Arial" w:hAnsi="Arial" w:cs="Arial"/>
                <w:sz w:val="18"/>
                <w:szCs w:val="18"/>
              </w:rPr>
              <w:lastRenderedPageBreak/>
              <w:t>Targeted year 11 support throughout the year to ensure disadvantage</w:t>
            </w:r>
            <w:r w:rsidR="008C169B">
              <w:rPr>
                <w:rFonts w:ascii="Arial" w:hAnsi="Arial" w:cs="Arial"/>
                <w:sz w:val="18"/>
                <w:szCs w:val="18"/>
              </w:rPr>
              <w:t>d pupils</w:t>
            </w:r>
            <w:r>
              <w:rPr>
                <w:rFonts w:ascii="Arial" w:hAnsi="Arial" w:cs="Arial"/>
                <w:sz w:val="18"/>
                <w:szCs w:val="18"/>
              </w:rPr>
              <w:t xml:space="preserve"> receive additional academic and pastoral support to help them close the progress gap</w:t>
            </w:r>
          </w:p>
        </w:tc>
        <w:tc>
          <w:tcPr>
            <w:tcW w:w="2410" w:type="dxa"/>
            <w:gridSpan w:val="2"/>
            <w:tcMar>
              <w:top w:w="57" w:type="dxa"/>
              <w:bottom w:w="57" w:type="dxa"/>
            </w:tcMar>
          </w:tcPr>
          <w:p w:rsidR="00CE42A4" w:rsidRPr="00D82EF5" w:rsidRDefault="00CE42A4" w:rsidP="00CE42A4">
            <w:pPr>
              <w:rPr>
                <w:rFonts w:ascii="Arial" w:hAnsi="Arial" w:cs="Arial"/>
                <w:sz w:val="18"/>
                <w:szCs w:val="18"/>
              </w:rPr>
            </w:pPr>
            <w:r>
              <w:rPr>
                <w:rFonts w:ascii="Arial" w:hAnsi="Arial" w:cs="Arial"/>
                <w:sz w:val="18"/>
                <w:szCs w:val="18"/>
              </w:rPr>
              <w:t>Dedicated one-one support and mentoring by members of the SLT</w:t>
            </w:r>
          </w:p>
        </w:tc>
        <w:tc>
          <w:tcPr>
            <w:tcW w:w="3827" w:type="dxa"/>
            <w:tcMar>
              <w:top w:w="57" w:type="dxa"/>
              <w:bottom w:w="57" w:type="dxa"/>
            </w:tcMar>
          </w:tcPr>
          <w:p w:rsidR="00CE42A4" w:rsidRPr="00254970" w:rsidRDefault="00CE42A4" w:rsidP="00CE42A4">
            <w:pPr>
              <w:rPr>
                <w:rFonts w:cs="Arial"/>
                <w:sz w:val="20"/>
                <w:szCs w:val="20"/>
              </w:rPr>
            </w:pPr>
            <w:r>
              <w:rPr>
                <w:rFonts w:cs="Arial"/>
                <w:sz w:val="20"/>
                <w:szCs w:val="20"/>
              </w:rPr>
              <w:t>The support program</w:t>
            </w:r>
            <w:r w:rsidRPr="00254970">
              <w:rPr>
                <w:rFonts w:cs="Arial"/>
                <w:sz w:val="20"/>
                <w:szCs w:val="20"/>
              </w:rPr>
              <w:t xml:space="preserve"> aims to develop young people’s strengths by </w:t>
            </w:r>
            <w:r>
              <w:rPr>
                <w:rFonts w:cs="Arial"/>
                <w:sz w:val="20"/>
                <w:szCs w:val="20"/>
              </w:rPr>
              <w:t>working with parents</w:t>
            </w:r>
            <w:r w:rsidRPr="00254970">
              <w:rPr>
                <w:rFonts w:cs="Arial"/>
                <w:sz w:val="20"/>
                <w:szCs w:val="20"/>
              </w:rPr>
              <w:t xml:space="preserve"> to build confidence and develop resilience and character</w:t>
            </w:r>
            <w:r>
              <w:rPr>
                <w:rFonts w:cs="Arial"/>
                <w:sz w:val="20"/>
                <w:szCs w:val="20"/>
              </w:rPr>
              <w:t xml:space="preserve"> in preparation for the end of year exams</w:t>
            </w:r>
          </w:p>
        </w:tc>
        <w:tc>
          <w:tcPr>
            <w:tcW w:w="3827" w:type="dxa"/>
            <w:tcMar>
              <w:top w:w="57" w:type="dxa"/>
              <w:bottom w:w="57" w:type="dxa"/>
            </w:tcMar>
          </w:tcPr>
          <w:p w:rsidR="00CE42A4" w:rsidRPr="001B7B6C" w:rsidRDefault="00CE42A4" w:rsidP="00CE42A4">
            <w:pPr>
              <w:rPr>
                <w:rFonts w:ascii="Arial" w:hAnsi="Arial" w:cs="Arial"/>
                <w:sz w:val="18"/>
                <w:szCs w:val="18"/>
                <w:highlight w:val="yellow"/>
              </w:rPr>
            </w:pPr>
            <w:r w:rsidRPr="00CE42A4">
              <w:rPr>
                <w:rFonts w:ascii="Arial" w:hAnsi="Arial" w:cs="Arial"/>
                <w:sz w:val="18"/>
                <w:szCs w:val="18"/>
              </w:rPr>
              <w:t xml:space="preserve">Through </w:t>
            </w:r>
            <w:r>
              <w:rPr>
                <w:rFonts w:ascii="Arial" w:hAnsi="Arial" w:cs="Arial"/>
                <w:sz w:val="18"/>
                <w:szCs w:val="18"/>
              </w:rPr>
              <w:t>the use of</w:t>
            </w:r>
            <w:r w:rsidRPr="00CE42A4">
              <w:rPr>
                <w:rFonts w:ascii="Arial" w:hAnsi="Arial" w:cs="Arial"/>
                <w:sz w:val="18"/>
                <w:szCs w:val="18"/>
              </w:rPr>
              <w:t xml:space="preserve"> data </w:t>
            </w:r>
            <w:r w:rsidR="008C169B">
              <w:rPr>
                <w:rFonts w:ascii="Arial" w:hAnsi="Arial" w:cs="Arial"/>
                <w:sz w:val="18"/>
                <w:szCs w:val="18"/>
              </w:rPr>
              <w:t>to support</w:t>
            </w:r>
            <w:r>
              <w:rPr>
                <w:rFonts w:ascii="Arial" w:hAnsi="Arial" w:cs="Arial"/>
                <w:sz w:val="18"/>
                <w:szCs w:val="18"/>
              </w:rPr>
              <w:t xml:space="preserve"> the disadvantage</w:t>
            </w:r>
            <w:r w:rsidR="008C169B">
              <w:rPr>
                <w:rFonts w:ascii="Arial" w:hAnsi="Arial" w:cs="Arial"/>
                <w:sz w:val="18"/>
                <w:szCs w:val="18"/>
              </w:rPr>
              <w:t>d</w:t>
            </w:r>
            <w:r>
              <w:rPr>
                <w:rFonts w:ascii="Arial" w:hAnsi="Arial" w:cs="Arial"/>
                <w:sz w:val="18"/>
                <w:szCs w:val="18"/>
              </w:rPr>
              <w:t xml:space="preserve"> students who are a progress concern.</w:t>
            </w:r>
          </w:p>
        </w:tc>
        <w:tc>
          <w:tcPr>
            <w:tcW w:w="1276" w:type="dxa"/>
          </w:tcPr>
          <w:p w:rsidR="00CE42A4" w:rsidRPr="00D82EF5" w:rsidRDefault="00CE42A4" w:rsidP="00CE42A4">
            <w:pPr>
              <w:rPr>
                <w:rFonts w:ascii="Arial" w:hAnsi="Arial" w:cs="Arial"/>
                <w:sz w:val="18"/>
                <w:szCs w:val="18"/>
              </w:rPr>
            </w:pPr>
            <w:r>
              <w:rPr>
                <w:rFonts w:ascii="Arial" w:hAnsi="Arial" w:cs="Arial"/>
                <w:sz w:val="18"/>
                <w:szCs w:val="18"/>
              </w:rPr>
              <w:t>T Ali</w:t>
            </w:r>
          </w:p>
        </w:tc>
        <w:tc>
          <w:tcPr>
            <w:tcW w:w="1984" w:type="dxa"/>
          </w:tcPr>
          <w:p w:rsidR="00CE42A4" w:rsidRPr="00D82EF5" w:rsidRDefault="00CE42A4" w:rsidP="00CE42A4">
            <w:pPr>
              <w:rPr>
                <w:rFonts w:ascii="Arial" w:hAnsi="Arial" w:cs="Arial"/>
                <w:sz w:val="18"/>
                <w:szCs w:val="18"/>
              </w:rPr>
            </w:pPr>
            <w:r>
              <w:rPr>
                <w:rFonts w:ascii="Arial" w:hAnsi="Arial" w:cs="Arial"/>
                <w:sz w:val="18"/>
                <w:szCs w:val="18"/>
              </w:rPr>
              <w:t>Ongoing during data collection</w:t>
            </w:r>
          </w:p>
        </w:tc>
      </w:tr>
      <w:tr w:rsidR="00CE42A4" w:rsidTr="008B0F7C">
        <w:trPr>
          <w:trHeight w:hRule="exact" w:val="2226"/>
        </w:trPr>
        <w:tc>
          <w:tcPr>
            <w:tcW w:w="2093" w:type="dxa"/>
            <w:tcMar>
              <w:top w:w="57" w:type="dxa"/>
              <w:bottom w:w="57" w:type="dxa"/>
            </w:tcMar>
          </w:tcPr>
          <w:p w:rsidR="00CE42A4" w:rsidRPr="00254970" w:rsidRDefault="00CE42A4" w:rsidP="00CE42A4">
            <w:pPr>
              <w:rPr>
                <w:rFonts w:cs="Arial"/>
                <w:sz w:val="20"/>
                <w:szCs w:val="20"/>
              </w:rPr>
            </w:pPr>
            <w:r w:rsidRPr="00254970">
              <w:rPr>
                <w:rFonts w:cs="Arial"/>
                <w:sz w:val="20"/>
                <w:szCs w:val="20"/>
              </w:rPr>
              <w:t>Accelerate progress of PP students with lower prior attainment in KS3 English.</w:t>
            </w:r>
          </w:p>
        </w:tc>
        <w:tc>
          <w:tcPr>
            <w:tcW w:w="2410" w:type="dxa"/>
            <w:gridSpan w:val="2"/>
            <w:tcMar>
              <w:top w:w="57" w:type="dxa"/>
              <w:bottom w:w="57" w:type="dxa"/>
            </w:tcMar>
          </w:tcPr>
          <w:p w:rsidR="00CE42A4" w:rsidRPr="00254970" w:rsidRDefault="00CE42A4" w:rsidP="00CE42A4">
            <w:pPr>
              <w:rPr>
                <w:rFonts w:cs="Arial"/>
                <w:sz w:val="20"/>
                <w:szCs w:val="20"/>
              </w:rPr>
            </w:pPr>
            <w:r w:rsidRPr="00254970">
              <w:rPr>
                <w:rFonts w:cs="Arial"/>
                <w:sz w:val="20"/>
                <w:szCs w:val="20"/>
              </w:rPr>
              <w:t>English intervention using dedicated TA and English teachers. Use of Rapid Readers Licence / Accelerated Reader programme.</w:t>
            </w:r>
          </w:p>
        </w:tc>
        <w:tc>
          <w:tcPr>
            <w:tcW w:w="3827" w:type="dxa"/>
            <w:tcMar>
              <w:top w:w="57" w:type="dxa"/>
              <w:bottom w:w="57" w:type="dxa"/>
            </w:tcMar>
          </w:tcPr>
          <w:p w:rsidR="00CE42A4" w:rsidRPr="00254970" w:rsidRDefault="00CE42A4" w:rsidP="00CE42A4">
            <w:pPr>
              <w:rPr>
                <w:rFonts w:cs="Arial"/>
                <w:sz w:val="20"/>
                <w:szCs w:val="20"/>
              </w:rPr>
            </w:pPr>
            <w:r w:rsidRPr="00254970">
              <w:rPr>
                <w:rFonts w:cs="Arial"/>
                <w:sz w:val="20"/>
                <w:szCs w:val="20"/>
              </w:rPr>
              <w:t>Small group tuition is effective for a moderate cost.  Our students respond well to small scale, personalised, intervention. L</w:t>
            </w:r>
            <w:r w:rsidR="008C169B">
              <w:rPr>
                <w:rFonts w:cs="Arial"/>
                <w:sz w:val="20"/>
                <w:szCs w:val="20"/>
              </w:rPr>
              <w:t>iteracy is a key area of focus</w:t>
            </w:r>
            <w:r w:rsidRPr="00254970">
              <w:rPr>
                <w:rFonts w:cs="Arial"/>
                <w:sz w:val="20"/>
                <w:szCs w:val="20"/>
              </w:rPr>
              <w:t xml:space="preserve"> for our students.</w:t>
            </w:r>
          </w:p>
        </w:tc>
        <w:tc>
          <w:tcPr>
            <w:tcW w:w="3827" w:type="dxa"/>
            <w:tcMar>
              <w:top w:w="57" w:type="dxa"/>
              <w:bottom w:w="57" w:type="dxa"/>
            </w:tcMar>
          </w:tcPr>
          <w:p w:rsidR="00CE42A4" w:rsidRPr="00254970" w:rsidRDefault="00CE42A4" w:rsidP="00CE42A4">
            <w:pPr>
              <w:rPr>
                <w:rFonts w:cs="Arial"/>
                <w:sz w:val="20"/>
                <w:szCs w:val="20"/>
              </w:rPr>
            </w:pPr>
            <w:r w:rsidRPr="00254970">
              <w:rPr>
                <w:rFonts w:cs="Arial"/>
                <w:sz w:val="20"/>
                <w:szCs w:val="20"/>
              </w:rPr>
              <w:t>Structures in place for monitoring intervention. Dedicated curriculum time and library time scheduled. Paired reading sessions scheduled.</w:t>
            </w:r>
          </w:p>
        </w:tc>
        <w:tc>
          <w:tcPr>
            <w:tcW w:w="1276" w:type="dxa"/>
          </w:tcPr>
          <w:p w:rsidR="00CE42A4" w:rsidRPr="00254970" w:rsidRDefault="00CE42A4" w:rsidP="00CE42A4">
            <w:pPr>
              <w:rPr>
                <w:rFonts w:cs="Arial"/>
                <w:sz w:val="20"/>
                <w:szCs w:val="20"/>
              </w:rPr>
            </w:pPr>
            <w:r w:rsidRPr="00254970">
              <w:rPr>
                <w:rFonts w:cs="Arial"/>
                <w:sz w:val="20"/>
                <w:szCs w:val="20"/>
              </w:rPr>
              <w:t>B. Coleman</w:t>
            </w:r>
          </w:p>
          <w:p w:rsidR="00CE42A4" w:rsidRPr="00254970" w:rsidRDefault="00CE42A4" w:rsidP="00CE42A4">
            <w:pPr>
              <w:rPr>
                <w:rFonts w:cs="Arial"/>
                <w:sz w:val="20"/>
                <w:szCs w:val="20"/>
              </w:rPr>
            </w:pPr>
            <w:r w:rsidRPr="00254970">
              <w:rPr>
                <w:rFonts w:cs="Arial"/>
                <w:sz w:val="20"/>
                <w:szCs w:val="20"/>
              </w:rPr>
              <w:t>S. Harcup</w:t>
            </w:r>
          </w:p>
        </w:tc>
        <w:tc>
          <w:tcPr>
            <w:tcW w:w="1984" w:type="dxa"/>
          </w:tcPr>
          <w:p w:rsidR="00CE42A4" w:rsidRPr="00254970" w:rsidRDefault="00CE42A4" w:rsidP="00CE42A4">
            <w:pPr>
              <w:rPr>
                <w:rFonts w:cs="Arial"/>
                <w:sz w:val="20"/>
                <w:szCs w:val="20"/>
              </w:rPr>
            </w:pPr>
            <w:r w:rsidRPr="00254970">
              <w:rPr>
                <w:rFonts w:cs="Arial"/>
                <w:sz w:val="20"/>
                <w:szCs w:val="20"/>
              </w:rPr>
              <w:t>Throughout the year in line with college data collection cycle.</w:t>
            </w:r>
          </w:p>
        </w:tc>
      </w:tr>
      <w:tr w:rsidR="00CE42A4" w:rsidTr="008B0F7C">
        <w:trPr>
          <w:trHeight w:hRule="exact" w:val="2226"/>
        </w:trPr>
        <w:tc>
          <w:tcPr>
            <w:tcW w:w="2093" w:type="dxa"/>
            <w:tcMar>
              <w:top w:w="57" w:type="dxa"/>
              <w:bottom w:w="57" w:type="dxa"/>
            </w:tcMar>
          </w:tcPr>
          <w:p w:rsidR="00CE42A4" w:rsidRPr="00035794" w:rsidRDefault="00CE42A4" w:rsidP="00CE42A4">
            <w:pPr>
              <w:rPr>
                <w:rFonts w:cs="Arial"/>
                <w:sz w:val="20"/>
                <w:szCs w:val="20"/>
              </w:rPr>
            </w:pPr>
            <w:r w:rsidRPr="00035794">
              <w:rPr>
                <w:rFonts w:cs="Arial"/>
                <w:sz w:val="20"/>
                <w:szCs w:val="20"/>
              </w:rPr>
              <w:t>Increase the progress made by PP students in English and close the gaps.</w:t>
            </w:r>
          </w:p>
        </w:tc>
        <w:tc>
          <w:tcPr>
            <w:tcW w:w="2410" w:type="dxa"/>
            <w:gridSpan w:val="2"/>
            <w:tcMar>
              <w:top w:w="57" w:type="dxa"/>
              <w:bottom w:w="57" w:type="dxa"/>
            </w:tcMar>
          </w:tcPr>
          <w:p w:rsidR="00CE42A4" w:rsidRPr="00035794" w:rsidRDefault="00CE42A4" w:rsidP="00CE42A4">
            <w:pPr>
              <w:rPr>
                <w:rFonts w:cs="Arial"/>
                <w:sz w:val="20"/>
                <w:szCs w:val="20"/>
              </w:rPr>
            </w:pPr>
            <w:r w:rsidRPr="00035794">
              <w:rPr>
                <w:rFonts w:cs="Arial"/>
                <w:sz w:val="20"/>
                <w:szCs w:val="20"/>
              </w:rPr>
              <w:t>Target group to take part in a breakfast club, a programme of experiences to boost cultural capital and a series of excellence workshops and trips throughout the year.</w:t>
            </w:r>
          </w:p>
        </w:tc>
        <w:tc>
          <w:tcPr>
            <w:tcW w:w="3827" w:type="dxa"/>
            <w:tcMar>
              <w:top w:w="57" w:type="dxa"/>
              <w:bottom w:w="57" w:type="dxa"/>
            </w:tcMar>
          </w:tcPr>
          <w:p w:rsidR="00CE42A4" w:rsidRPr="00035794" w:rsidRDefault="00CE42A4" w:rsidP="00CE42A4">
            <w:pPr>
              <w:rPr>
                <w:rFonts w:cs="Arial"/>
                <w:sz w:val="20"/>
                <w:szCs w:val="20"/>
              </w:rPr>
            </w:pPr>
            <w:r w:rsidRPr="00035794">
              <w:rPr>
                <w:rFonts w:cs="Arial"/>
                <w:sz w:val="20"/>
                <w:szCs w:val="20"/>
              </w:rPr>
              <w:t>PP students need to be taught how to be independent. PP students’ cultural capital must be enriched to match the experiences gained by non-PP students. Furthermore, self-esteem needs to increase to help build emotional resilience.</w:t>
            </w:r>
          </w:p>
        </w:tc>
        <w:tc>
          <w:tcPr>
            <w:tcW w:w="3827" w:type="dxa"/>
            <w:tcMar>
              <w:top w:w="57" w:type="dxa"/>
              <w:bottom w:w="57" w:type="dxa"/>
            </w:tcMar>
          </w:tcPr>
          <w:p w:rsidR="00CE42A4" w:rsidRPr="00035794" w:rsidRDefault="00CE42A4" w:rsidP="00CE42A4">
            <w:pPr>
              <w:rPr>
                <w:rFonts w:cs="Arial"/>
                <w:sz w:val="20"/>
                <w:szCs w:val="20"/>
              </w:rPr>
            </w:pPr>
            <w:r w:rsidRPr="00035794">
              <w:rPr>
                <w:rFonts w:cs="Arial"/>
                <w:sz w:val="20"/>
                <w:szCs w:val="20"/>
              </w:rPr>
              <w:t>Detailed programme of activities and tuition established and monitored at faculty leadership level.</w:t>
            </w:r>
          </w:p>
          <w:p w:rsidR="00CE42A4" w:rsidRPr="00035794" w:rsidRDefault="00CE42A4" w:rsidP="00CE42A4">
            <w:pPr>
              <w:rPr>
                <w:rFonts w:cs="Arial"/>
                <w:sz w:val="20"/>
                <w:szCs w:val="20"/>
              </w:rPr>
            </w:pPr>
          </w:p>
        </w:tc>
        <w:tc>
          <w:tcPr>
            <w:tcW w:w="1276" w:type="dxa"/>
          </w:tcPr>
          <w:p w:rsidR="00CE42A4" w:rsidRPr="00035794" w:rsidRDefault="00CE42A4" w:rsidP="00CE42A4">
            <w:pPr>
              <w:rPr>
                <w:rFonts w:cs="Arial"/>
                <w:sz w:val="20"/>
                <w:szCs w:val="20"/>
              </w:rPr>
            </w:pPr>
            <w:r w:rsidRPr="00035794">
              <w:rPr>
                <w:rFonts w:cs="Arial"/>
                <w:sz w:val="20"/>
                <w:szCs w:val="20"/>
              </w:rPr>
              <w:t>A. Mackenzie-Wright</w:t>
            </w:r>
          </w:p>
          <w:p w:rsidR="00CE42A4" w:rsidRPr="00035794" w:rsidRDefault="00CE42A4" w:rsidP="00CE42A4">
            <w:pPr>
              <w:rPr>
                <w:rFonts w:cs="Arial"/>
                <w:sz w:val="20"/>
                <w:szCs w:val="20"/>
              </w:rPr>
            </w:pPr>
            <w:r w:rsidRPr="00035794">
              <w:rPr>
                <w:rFonts w:cs="Arial"/>
                <w:sz w:val="20"/>
                <w:szCs w:val="20"/>
              </w:rPr>
              <w:t>B. Coleman</w:t>
            </w:r>
          </w:p>
        </w:tc>
        <w:tc>
          <w:tcPr>
            <w:tcW w:w="1984" w:type="dxa"/>
          </w:tcPr>
          <w:p w:rsidR="00CE42A4" w:rsidRPr="00035794" w:rsidRDefault="00CE42A4" w:rsidP="00CE42A4">
            <w:pPr>
              <w:rPr>
                <w:rFonts w:cs="Arial"/>
                <w:sz w:val="20"/>
                <w:szCs w:val="20"/>
              </w:rPr>
            </w:pPr>
            <w:r w:rsidRPr="00035794">
              <w:rPr>
                <w:rFonts w:cs="Arial"/>
                <w:sz w:val="20"/>
                <w:szCs w:val="20"/>
              </w:rPr>
              <w:t>On-going throughout the school year.</w:t>
            </w:r>
          </w:p>
        </w:tc>
      </w:tr>
      <w:tr w:rsidR="00CE42A4" w:rsidTr="008B0F7C">
        <w:trPr>
          <w:trHeight w:hRule="exact" w:val="2226"/>
        </w:trPr>
        <w:tc>
          <w:tcPr>
            <w:tcW w:w="2093" w:type="dxa"/>
            <w:tcMar>
              <w:top w:w="57" w:type="dxa"/>
              <w:bottom w:w="57" w:type="dxa"/>
            </w:tcMar>
          </w:tcPr>
          <w:p w:rsidR="00CE42A4" w:rsidRPr="00FE735B" w:rsidRDefault="00CE42A4" w:rsidP="00CE42A4">
            <w:pPr>
              <w:rPr>
                <w:rFonts w:cs="Arial"/>
                <w:sz w:val="20"/>
                <w:szCs w:val="20"/>
              </w:rPr>
            </w:pPr>
            <w:r w:rsidRPr="00FE735B">
              <w:rPr>
                <w:rFonts w:cs="Arial"/>
                <w:sz w:val="20"/>
                <w:szCs w:val="20"/>
              </w:rPr>
              <w:t xml:space="preserve">Improve attendance of pupil premium students. Liaise with parents and students to support pupil premium students. </w:t>
            </w:r>
          </w:p>
        </w:tc>
        <w:tc>
          <w:tcPr>
            <w:tcW w:w="2410" w:type="dxa"/>
            <w:gridSpan w:val="2"/>
            <w:tcMar>
              <w:top w:w="57" w:type="dxa"/>
              <w:bottom w:w="57" w:type="dxa"/>
            </w:tcMar>
          </w:tcPr>
          <w:p w:rsidR="00CE42A4" w:rsidRPr="00FE735B" w:rsidRDefault="00CE42A4" w:rsidP="00CE42A4">
            <w:pPr>
              <w:rPr>
                <w:rFonts w:cs="Arial"/>
                <w:sz w:val="20"/>
                <w:szCs w:val="20"/>
              </w:rPr>
            </w:pPr>
            <w:r w:rsidRPr="00FE735B">
              <w:rPr>
                <w:rFonts w:cs="Arial"/>
                <w:sz w:val="20"/>
                <w:szCs w:val="20"/>
              </w:rPr>
              <w:t xml:space="preserve">New roles and responsibilities addressing attendance and parental support created. </w:t>
            </w:r>
          </w:p>
        </w:tc>
        <w:tc>
          <w:tcPr>
            <w:tcW w:w="3827" w:type="dxa"/>
            <w:tcMar>
              <w:top w:w="57" w:type="dxa"/>
              <w:bottom w:w="57" w:type="dxa"/>
            </w:tcMar>
          </w:tcPr>
          <w:p w:rsidR="00CE42A4" w:rsidRPr="00FE735B" w:rsidRDefault="00CE42A4" w:rsidP="00CE42A4">
            <w:pPr>
              <w:rPr>
                <w:rFonts w:cs="Arial"/>
                <w:sz w:val="20"/>
                <w:szCs w:val="20"/>
              </w:rPr>
            </w:pPr>
            <w:r w:rsidRPr="00FE735B">
              <w:rPr>
                <w:rFonts w:cs="Arial"/>
                <w:sz w:val="20"/>
                <w:szCs w:val="20"/>
              </w:rPr>
              <w:t>Students must have good attendance in order to achieve. Persistent absence in pupil premium students is higher than the college average.</w:t>
            </w:r>
          </w:p>
        </w:tc>
        <w:tc>
          <w:tcPr>
            <w:tcW w:w="3827" w:type="dxa"/>
            <w:tcMar>
              <w:top w:w="57" w:type="dxa"/>
              <w:bottom w:w="57" w:type="dxa"/>
            </w:tcMar>
          </w:tcPr>
          <w:p w:rsidR="00CE42A4" w:rsidRPr="00FE735B" w:rsidRDefault="00CE42A4" w:rsidP="00CE42A4">
            <w:pPr>
              <w:rPr>
                <w:rFonts w:cs="Arial"/>
                <w:sz w:val="20"/>
                <w:szCs w:val="20"/>
              </w:rPr>
            </w:pPr>
            <w:r w:rsidRPr="00FE735B">
              <w:rPr>
                <w:rFonts w:cs="Arial"/>
                <w:sz w:val="20"/>
                <w:szCs w:val="20"/>
              </w:rPr>
              <w:t>Performance management cycle and appraisal of new staff positions.</w:t>
            </w:r>
          </w:p>
        </w:tc>
        <w:tc>
          <w:tcPr>
            <w:tcW w:w="1276" w:type="dxa"/>
          </w:tcPr>
          <w:p w:rsidR="00CE42A4" w:rsidRPr="00FE735B" w:rsidRDefault="00CE42A4" w:rsidP="00CE42A4">
            <w:pPr>
              <w:rPr>
                <w:rFonts w:cs="Arial"/>
                <w:sz w:val="20"/>
                <w:szCs w:val="20"/>
              </w:rPr>
            </w:pPr>
            <w:r w:rsidRPr="00FE735B">
              <w:rPr>
                <w:rFonts w:cs="Arial"/>
                <w:sz w:val="20"/>
                <w:szCs w:val="20"/>
              </w:rPr>
              <w:t>M. Miller</w:t>
            </w:r>
          </w:p>
          <w:p w:rsidR="00CE42A4" w:rsidRPr="00FE735B" w:rsidRDefault="00CE42A4" w:rsidP="00CE42A4">
            <w:pPr>
              <w:rPr>
                <w:rFonts w:cs="Arial"/>
                <w:sz w:val="20"/>
                <w:szCs w:val="20"/>
              </w:rPr>
            </w:pPr>
            <w:r w:rsidRPr="00FE735B">
              <w:rPr>
                <w:rFonts w:cs="Arial"/>
                <w:sz w:val="20"/>
                <w:szCs w:val="20"/>
              </w:rPr>
              <w:t>T. Pereira</w:t>
            </w:r>
          </w:p>
          <w:p w:rsidR="00CE42A4" w:rsidRPr="00FE735B" w:rsidRDefault="00CE42A4" w:rsidP="00CE42A4">
            <w:pPr>
              <w:rPr>
                <w:rFonts w:cs="Arial"/>
                <w:sz w:val="20"/>
                <w:szCs w:val="20"/>
              </w:rPr>
            </w:pPr>
            <w:r w:rsidRPr="00FE735B">
              <w:rPr>
                <w:rFonts w:cs="Arial"/>
                <w:sz w:val="20"/>
                <w:szCs w:val="20"/>
              </w:rPr>
              <w:t>G. Rughoobeer</w:t>
            </w:r>
          </w:p>
          <w:p w:rsidR="00CE42A4" w:rsidRPr="00FE735B" w:rsidRDefault="00CE42A4" w:rsidP="00CE42A4">
            <w:pPr>
              <w:rPr>
                <w:rFonts w:cs="Arial"/>
                <w:sz w:val="20"/>
                <w:szCs w:val="20"/>
              </w:rPr>
            </w:pPr>
            <w:r w:rsidRPr="00FE735B">
              <w:rPr>
                <w:rFonts w:cs="Arial"/>
                <w:sz w:val="20"/>
                <w:szCs w:val="20"/>
              </w:rPr>
              <w:t>C. Cundy</w:t>
            </w:r>
          </w:p>
          <w:p w:rsidR="00CE42A4" w:rsidRPr="00FE735B" w:rsidRDefault="00CE42A4" w:rsidP="00CE42A4">
            <w:pPr>
              <w:rPr>
                <w:rFonts w:cs="Arial"/>
                <w:sz w:val="20"/>
                <w:szCs w:val="20"/>
              </w:rPr>
            </w:pPr>
            <w:r w:rsidRPr="00FE735B">
              <w:rPr>
                <w:rFonts w:cs="Arial"/>
                <w:sz w:val="20"/>
                <w:szCs w:val="20"/>
              </w:rPr>
              <w:t>N. Cowley</w:t>
            </w:r>
          </w:p>
          <w:p w:rsidR="00CE42A4" w:rsidRPr="00FE735B" w:rsidRDefault="00CE42A4" w:rsidP="00CE42A4">
            <w:pPr>
              <w:rPr>
                <w:rFonts w:cs="Arial"/>
                <w:sz w:val="20"/>
                <w:szCs w:val="20"/>
              </w:rPr>
            </w:pPr>
          </w:p>
        </w:tc>
        <w:tc>
          <w:tcPr>
            <w:tcW w:w="1984" w:type="dxa"/>
          </w:tcPr>
          <w:p w:rsidR="00CE42A4" w:rsidRPr="00FE735B" w:rsidRDefault="00CE42A4" w:rsidP="00CE42A4">
            <w:pPr>
              <w:rPr>
                <w:rFonts w:cs="Arial"/>
                <w:sz w:val="20"/>
                <w:szCs w:val="20"/>
              </w:rPr>
            </w:pPr>
            <w:r w:rsidRPr="00FE735B">
              <w:rPr>
                <w:rFonts w:cs="Arial"/>
                <w:sz w:val="20"/>
                <w:szCs w:val="20"/>
              </w:rPr>
              <w:t>Internal pastoral review cycle. Regular attendance monitoring.</w:t>
            </w:r>
          </w:p>
        </w:tc>
      </w:tr>
      <w:tr w:rsidR="00CE42A4" w:rsidTr="008B0F7C">
        <w:trPr>
          <w:trHeight w:hRule="exact" w:val="2226"/>
        </w:trPr>
        <w:tc>
          <w:tcPr>
            <w:tcW w:w="2093" w:type="dxa"/>
            <w:tcMar>
              <w:top w:w="57" w:type="dxa"/>
              <w:bottom w:w="57" w:type="dxa"/>
            </w:tcMar>
          </w:tcPr>
          <w:p w:rsidR="00CE42A4" w:rsidRPr="00254970" w:rsidRDefault="00CE42A4" w:rsidP="00CE42A4">
            <w:pPr>
              <w:rPr>
                <w:rFonts w:cs="Arial"/>
                <w:sz w:val="20"/>
                <w:szCs w:val="20"/>
              </w:rPr>
            </w:pPr>
            <w:r w:rsidRPr="00254970">
              <w:rPr>
                <w:rFonts w:cs="Arial"/>
                <w:sz w:val="20"/>
                <w:szCs w:val="20"/>
              </w:rPr>
              <w:lastRenderedPageBreak/>
              <w:t xml:space="preserve">Prevent curriculum pathways being closed to disadvantaged students. </w:t>
            </w:r>
          </w:p>
        </w:tc>
        <w:tc>
          <w:tcPr>
            <w:tcW w:w="2410" w:type="dxa"/>
            <w:gridSpan w:val="2"/>
            <w:tcMar>
              <w:top w:w="57" w:type="dxa"/>
              <w:bottom w:w="57" w:type="dxa"/>
            </w:tcMar>
          </w:tcPr>
          <w:p w:rsidR="00CE42A4" w:rsidRPr="00254970" w:rsidRDefault="00CE42A4" w:rsidP="00CE42A4">
            <w:pPr>
              <w:rPr>
                <w:rFonts w:cs="Arial"/>
                <w:sz w:val="20"/>
                <w:szCs w:val="20"/>
              </w:rPr>
            </w:pPr>
            <w:r w:rsidRPr="00254970">
              <w:rPr>
                <w:rFonts w:cs="Arial"/>
                <w:sz w:val="20"/>
                <w:szCs w:val="20"/>
              </w:rPr>
              <w:t>Laptops for disadvantaged students where appropriate.</w:t>
            </w:r>
          </w:p>
        </w:tc>
        <w:tc>
          <w:tcPr>
            <w:tcW w:w="3827" w:type="dxa"/>
            <w:tcMar>
              <w:top w:w="57" w:type="dxa"/>
              <w:bottom w:w="57" w:type="dxa"/>
            </w:tcMar>
          </w:tcPr>
          <w:p w:rsidR="00CE42A4" w:rsidRPr="00254970" w:rsidRDefault="00CE42A4" w:rsidP="00CE42A4">
            <w:pPr>
              <w:rPr>
                <w:rFonts w:cs="Arial"/>
                <w:sz w:val="20"/>
                <w:szCs w:val="20"/>
              </w:rPr>
            </w:pPr>
            <w:r w:rsidRPr="00254970">
              <w:rPr>
                <w:rFonts w:cs="Arial"/>
                <w:sz w:val="20"/>
                <w:szCs w:val="20"/>
              </w:rPr>
              <w:t>Students’ access to curriculum pathways should not be restricted due to financial reasons.</w:t>
            </w:r>
          </w:p>
        </w:tc>
        <w:tc>
          <w:tcPr>
            <w:tcW w:w="3827" w:type="dxa"/>
            <w:tcMar>
              <w:top w:w="57" w:type="dxa"/>
              <w:bottom w:w="57" w:type="dxa"/>
            </w:tcMar>
          </w:tcPr>
          <w:p w:rsidR="00CE42A4" w:rsidRPr="00254970" w:rsidRDefault="00CE42A4" w:rsidP="00CE42A4">
            <w:pPr>
              <w:rPr>
                <w:rFonts w:cs="Arial"/>
                <w:sz w:val="20"/>
                <w:szCs w:val="20"/>
              </w:rPr>
            </w:pPr>
            <w:r w:rsidRPr="00254970">
              <w:rPr>
                <w:rFonts w:cs="Arial"/>
                <w:sz w:val="20"/>
                <w:szCs w:val="20"/>
              </w:rPr>
              <w:t>Regular monitoring as part of learning support provision.  Faculty monitoring via curriculum leaders and teaching staff.</w:t>
            </w:r>
          </w:p>
        </w:tc>
        <w:tc>
          <w:tcPr>
            <w:tcW w:w="1276" w:type="dxa"/>
          </w:tcPr>
          <w:p w:rsidR="00CE42A4" w:rsidRPr="00254970" w:rsidRDefault="00CE42A4" w:rsidP="00CE42A4">
            <w:pPr>
              <w:rPr>
                <w:rFonts w:cs="Arial"/>
                <w:sz w:val="20"/>
                <w:szCs w:val="20"/>
              </w:rPr>
            </w:pPr>
            <w:r w:rsidRPr="00254970">
              <w:rPr>
                <w:rFonts w:cs="Arial"/>
                <w:sz w:val="20"/>
                <w:szCs w:val="20"/>
              </w:rPr>
              <w:t>SLT links to faculty teams.</w:t>
            </w:r>
          </w:p>
        </w:tc>
        <w:tc>
          <w:tcPr>
            <w:tcW w:w="1984" w:type="dxa"/>
          </w:tcPr>
          <w:p w:rsidR="00CE42A4" w:rsidRPr="00254970" w:rsidRDefault="00CE42A4" w:rsidP="00CE42A4">
            <w:pPr>
              <w:rPr>
                <w:rFonts w:cs="Arial"/>
                <w:sz w:val="20"/>
                <w:szCs w:val="20"/>
              </w:rPr>
            </w:pPr>
            <w:r w:rsidRPr="00254970">
              <w:rPr>
                <w:rFonts w:cs="Arial"/>
                <w:sz w:val="20"/>
                <w:szCs w:val="20"/>
              </w:rPr>
              <w:t>College options process and college data cycle.</w:t>
            </w:r>
          </w:p>
        </w:tc>
      </w:tr>
      <w:tr w:rsidR="00CE42A4" w:rsidTr="008B0F7C">
        <w:trPr>
          <w:trHeight w:hRule="exact" w:val="2226"/>
        </w:trPr>
        <w:tc>
          <w:tcPr>
            <w:tcW w:w="2093" w:type="dxa"/>
            <w:tcMar>
              <w:top w:w="57" w:type="dxa"/>
              <w:bottom w:w="57" w:type="dxa"/>
            </w:tcMar>
          </w:tcPr>
          <w:p w:rsidR="00CE42A4" w:rsidRPr="00254970" w:rsidRDefault="00CE42A4" w:rsidP="00CE42A4">
            <w:pPr>
              <w:rPr>
                <w:rFonts w:cs="Arial"/>
                <w:sz w:val="20"/>
                <w:szCs w:val="20"/>
              </w:rPr>
            </w:pPr>
            <w:r w:rsidRPr="00254970">
              <w:rPr>
                <w:rFonts w:cs="Arial"/>
                <w:sz w:val="20"/>
                <w:szCs w:val="20"/>
              </w:rPr>
              <w:t>Enhance the provision for small group teaching and intervention in English and Mathematics.</w:t>
            </w:r>
          </w:p>
        </w:tc>
        <w:tc>
          <w:tcPr>
            <w:tcW w:w="2410" w:type="dxa"/>
            <w:gridSpan w:val="2"/>
            <w:tcMar>
              <w:top w:w="57" w:type="dxa"/>
              <w:bottom w:w="57" w:type="dxa"/>
            </w:tcMar>
          </w:tcPr>
          <w:p w:rsidR="00CE42A4" w:rsidRPr="00254970" w:rsidRDefault="00CE42A4" w:rsidP="00CE42A4">
            <w:pPr>
              <w:rPr>
                <w:rFonts w:cs="Arial"/>
                <w:sz w:val="20"/>
                <w:szCs w:val="20"/>
              </w:rPr>
            </w:pPr>
            <w:r w:rsidRPr="00254970">
              <w:rPr>
                <w:rFonts w:cs="Arial"/>
                <w:sz w:val="20"/>
                <w:szCs w:val="20"/>
              </w:rPr>
              <w:t>English and Maths HLTAs appointed to provide additional capacity and support.</w:t>
            </w:r>
            <w:r>
              <w:rPr>
                <w:rFonts w:cs="Arial"/>
                <w:sz w:val="20"/>
                <w:szCs w:val="20"/>
              </w:rPr>
              <w:t xml:space="preserve"> Lead teacher role for pp mathematics created. </w:t>
            </w:r>
          </w:p>
        </w:tc>
        <w:tc>
          <w:tcPr>
            <w:tcW w:w="3827" w:type="dxa"/>
            <w:tcMar>
              <w:top w:w="57" w:type="dxa"/>
              <w:bottom w:w="57" w:type="dxa"/>
            </w:tcMar>
          </w:tcPr>
          <w:p w:rsidR="00CE42A4" w:rsidRPr="00254970" w:rsidRDefault="00CE42A4" w:rsidP="00CE42A4">
            <w:pPr>
              <w:rPr>
                <w:rFonts w:cs="Arial"/>
                <w:sz w:val="20"/>
                <w:szCs w:val="20"/>
              </w:rPr>
            </w:pPr>
            <w:r w:rsidRPr="00254970">
              <w:rPr>
                <w:rFonts w:cs="Arial"/>
                <w:sz w:val="20"/>
                <w:szCs w:val="20"/>
              </w:rPr>
              <w:t>Small group tuition is effective for a moderate cost.  Our students respond well to small scale, personalised, intervention. Literacy is a key area of concern for our students.</w:t>
            </w:r>
          </w:p>
        </w:tc>
        <w:tc>
          <w:tcPr>
            <w:tcW w:w="3827" w:type="dxa"/>
            <w:tcMar>
              <w:top w:w="57" w:type="dxa"/>
              <w:bottom w:w="57" w:type="dxa"/>
            </w:tcMar>
          </w:tcPr>
          <w:p w:rsidR="00CE42A4" w:rsidRPr="00254970" w:rsidRDefault="00CE42A4" w:rsidP="00CE42A4">
            <w:pPr>
              <w:rPr>
                <w:rFonts w:cs="Arial"/>
                <w:sz w:val="20"/>
                <w:szCs w:val="20"/>
              </w:rPr>
            </w:pPr>
            <w:r w:rsidRPr="00254970">
              <w:rPr>
                <w:rFonts w:cs="Arial"/>
                <w:sz w:val="20"/>
                <w:szCs w:val="20"/>
              </w:rPr>
              <w:t>New posts now established and interventions planned and timetabled.</w:t>
            </w:r>
            <w:r>
              <w:rPr>
                <w:rFonts w:cs="Arial"/>
                <w:sz w:val="20"/>
                <w:szCs w:val="20"/>
              </w:rPr>
              <w:t xml:space="preserve"> Leadership link meetings scheduled with lead teacher role to support intervention.</w:t>
            </w:r>
          </w:p>
        </w:tc>
        <w:tc>
          <w:tcPr>
            <w:tcW w:w="1276" w:type="dxa"/>
          </w:tcPr>
          <w:p w:rsidR="00CE42A4" w:rsidRPr="00254970" w:rsidRDefault="00CE42A4" w:rsidP="00CE42A4">
            <w:pPr>
              <w:rPr>
                <w:rFonts w:cs="Arial"/>
                <w:sz w:val="20"/>
                <w:szCs w:val="20"/>
              </w:rPr>
            </w:pPr>
            <w:r>
              <w:rPr>
                <w:rFonts w:cs="Arial"/>
                <w:sz w:val="20"/>
                <w:szCs w:val="20"/>
              </w:rPr>
              <w:t>J. Marston</w:t>
            </w:r>
          </w:p>
          <w:p w:rsidR="00CE42A4" w:rsidRDefault="00CE42A4" w:rsidP="00CE42A4">
            <w:pPr>
              <w:rPr>
                <w:rFonts w:cs="Arial"/>
                <w:sz w:val="20"/>
                <w:szCs w:val="20"/>
              </w:rPr>
            </w:pPr>
            <w:r w:rsidRPr="00254970">
              <w:rPr>
                <w:rFonts w:cs="Arial"/>
                <w:sz w:val="20"/>
                <w:szCs w:val="20"/>
              </w:rPr>
              <w:t xml:space="preserve">B. Coleman </w:t>
            </w:r>
          </w:p>
          <w:p w:rsidR="00CE42A4" w:rsidRPr="00254970" w:rsidRDefault="00CE42A4" w:rsidP="00CE42A4">
            <w:pPr>
              <w:rPr>
                <w:rFonts w:cs="Arial"/>
                <w:sz w:val="20"/>
                <w:szCs w:val="20"/>
              </w:rPr>
            </w:pPr>
            <w:r>
              <w:rPr>
                <w:rFonts w:cs="Arial"/>
                <w:sz w:val="20"/>
                <w:szCs w:val="20"/>
              </w:rPr>
              <w:t>Y. Sabi</w:t>
            </w:r>
          </w:p>
        </w:tc>
        <w:tc>
          <w:tcPr>
            <w:tcW w:w="1984" w:type="dxa"/>
          </w:tcPr>
          <w:p w:rsidR="00CE42A4" w:rsidRPr="00254970" w:rsidRDefault="00CE42A4" w:rsidP="00CE42A4">
            <w:pPr>
              <w:rPr>
                <w:rFonts w:cs="Arial"/>
                <w:sz w:val="20"/>
                <w:szCs w:val="20"/>
              </w:rPr>
            </w:pPr>
            <w:r w:rsidRPr="00254970">
              <w:rPr>
                <w:rFonts w:cs="Arial"/>
                <w:sz w:val="20"/>
                <w:szCs w:val="20"/>
              </w:rPr>
              <w:t>Throughout the year in line with college data collection cycle.</w:t>
            </w:r>
          </w:p>
        </w:tc>
      </w:tr>
      <w:tr w:rsidR="00CE42A4" w:rsidTr="008B0F7C">
        <w:trPr>
          <w:trHeight w:hRule="exact" w:val="2226"/>
        </w:trPr>
        <w:tc>
          <w:tcPr>
            <w:tcW w:w="2093" w:type="dxa"/>
            <w:tcMar>
              <w:top w:w="57" w:type="dxa"/>
              <w:bottom w:w="57" w:type="dxa"/>
            </w:tcMar>
          </w:tcPr>
          <w:p w:rsidR="00CE42A4" w:rsidRPr="00254970" w:rsidRDefault="00CE42A4" w:rsidP="00CE42A4">
            <w:pPr>
              <w:rPr>
                <w:rFonts w:cs="Arial"/>
                <w:sz w:val="20"/>
                <w:szCs w:val="20"/>
              </w:rPr>
            </w:pPr>
            <w:r w:rsidRPr="00254970">
              <w:rPr>
                <w:rFonts w:cs="Arial"/>
                <w:sz w:val="20"/>
                <w:szCs w:val="20"/>
              </w:rPr>
              <w:t>Access to enrichment and SMSC activities that would not otherwise be available.</w:t>
            </w:r>
          </w:p>
        </w:tc>
        <w:tc>
          <w:tcPr>
            <w:tcW w:w="2410" w:type="dxa"/>
            <w:gridSpan w:val="2"/>
            <w:tcMar>
              <w:top w:w="57" w:type="dxa"/>
              <w:bottom w:w="57" w:type="dxa"/>
            </w:tcMar>
          </w:tcPr>
          <w:p w:rsidR="00CE42A4" w:rsidRPr="00254970" w:rsidRDefault="00CE42A4" w:rsidP="00CE42A4">
            <w:pPr>
              <w:rPr>
                <w:rFonts w:cs="Arial"/>
                <w:sz w:val="20"/>
                <w:szCs w:val="20"/>
              </w:rPr>
            </w:pPr>
            <w:r w:rsidRPr="00254970">
              <w:rPr>
                <w:rFonts w:cs="Arial"/>
                <w:sz w:val="20"/>
                <w:szCs w:val="20"/>
              </w:rPr>
              <w:t>Enable pupil premium students to access a range of enrichment activities such as DofE award, Music tuition and “Prison Me, No Way” production.</w:t>
            </w:r>
          </w:p>
        </w:tc>
        <w:tc>
          <w:tcPr>
            <w:tcW w:w="3827" w:type="dxa"/>
            <w:tcMar>
              <w:top w:w="57" w:type="dxa"/>
              <w:bottom w:w="57" w:type="dxa"/>
            </w:tcMar>
          </w:tcPr>
          <w:p w:rsidR="00CE42A4" w:rsidRPr="00254970" w:rsidRDefault="00CE42A4" w:rsidP="00CE42A4">
            <w:pPr>
              <w:rPr>
                <w:rFonts w:cs="Arial"/>
                <w:sz w:val="20"/>
                <w:szCs w:val="20"/>
              </w:rPr>
            </w:pPr>
            <w:r w:rsidRPr="00254970">
              <w:rPr>
                <w:rFonts w:cs="Arial"/>
                <w:sz w:val="20"/>
                <w:szCs w:val="20"/>
              </w:rPr>
              <w:t xml:space="preserve">The college community has generally low aspirations. </w:t>
            </w:r>
          </w:p>
        </w:tc>
        <w:tc>
          <w:tcPr>
            <w:tcW w:w="3827" w:type="dxa"/>
            <w:tcMar>
              <w:top w:w="57" w:type="dxa"/>
              <w:bottom w:w="57" w:type="dxa"/>
            </w:tcMar>
          </w:tcPr>
          <w:p w:rsidR="00CE42A4" w:rsidRPr="00254970" w:rsidRDefault="00CE42A4" w:rsidP="00CE42A4">
            <w:pPr>
              <w:rPr>
                <w:rFonts w:cs="Arial"/>
                <w:sz w:val="20"/>
                <w:szCs w:val="20"/>
              </w:rPr>
            </w:pPr>
            <w:r w:rsidRPr="00254970">
              <w:rPr>
                <w:rFonts w:cs="Arial"/>
                <w:sz w:val="20"/>
                <w:szCs w:val="20"/>
              </w:rPr>
              <w:t>Detailed programme of enrichment activities and tuition established and monitored at senior leadership level.</w:t>
            </w:r>
          </w:p>
        </w:tc>
        <w:tc>
          <w:tcPr>
            <w:tcW w:w="1276" w:type="dxa"/>
          </w:tcPr>
          <w:p w:rsidR="00CE42A4" w:rsidRPr="00254970" w:rsidRDefault="00CE42A4" w:rsidP="00CE42A4">
            <w:pPr>
              <w:rPr>
                <w:rFonts w:cs="Arial"/>
                <w:sz w:val="20"/>
                <w:szCs w:val="20"/>
              </w:rPr>
            </w:pPr>
            <w:r w:rsidRPr="00254970">
              <w:rPr>
                <w:rFonts w:cs="Arial"/>
                <w:sz w:val="20"/>
                <w:szCs w:val="20"/>
              </w:rPr>
              <w:t>A. Mitchell</w:t>
            </w:r>
          </w:p>
          <w:p w:rsidR="00CE42A4" w:rsidRPr="00254970" w:rsidRDefault="00CE42A4" w:rsidP="00CE42A4">
            <w:pPr>
              <w:rPr>
                <w:rFonts w:cs="Arial"/>
                <w:sz w:val="20"/>
                <w:szCs w:val="20"/>
              </w:rPr>
            </w:pPr>
          </w:p>
        </w:tc>
        <w:tc>
          <w:tcPr>
            <w:tcW w:w="1984" w:type="dxa"/>
          </w:tcPr>
          <w:p w:rsidR="00CE42A4" w:rsidRPr="00254970" w:rsidRDefault="00CE42A4" w:rsidP="00CE42A4">
            <w:pPr>
              <w:rPr>
                <w:rFonts w:cs="Arial"/>
                <w:sz w:val="20"/>
                <w:szCs w:val="20"/>
              </w:rPr>
            </w:pPr>
            <w:r w:rsidRPr="00254970">
              <w:rPr>
                <w:rFonts w:cs="Arial"/>
                <w:sz w:val="20"/>
                <w:szCs w:val="20"/>
              </w:rPr>
              <w:t>Termly review and updates coordinated by leadership team.</w:t>
            </w:r>
          </w:p>
        </w:tc>
      </w:tr>
      <w:tr w:rsidR="007C33A3" w:rsidTr="008B0F7C">
        <w:trPr>
          <w:trHeight w:hRule="exact" w:val="2226"/>
        </w:trPr>
        <w:tc>
          <w:tcPr>
            <w:tcW w:w="2093" w:type="dxa"/>
            <w:tcMar>
              <w:top w:w="57" w:type="dxa"/>
              <w:bottom w:w="57" w:type="dxa"/>
            </w:tcMar>
          </w:tcPr>
          <w:p w:rsidR="007C33A3" w:rsidRPr="00254970" w:rsidRDefault="007C33A3" w:rsidP="007C33A3">
            <w:pPr>
              <w:rPr>
                <w:rFonts w:cs="Arial"/>
                <w:sz w:val="20"/>
                <w:szCs w:val="20"/>
              </w:rPr>
            </w:pPr>
            <w:r w:rsidRPr="00254970">
              <w:rPr>
                <w:rFonts w:cs="Arial"/>
                <w:sz w:val="20"/>
                <w:szCs w:val="20"/>
              </w:rPr>
              <w:t>Additional support for EAL pupil premium students.</w:t>
            </w:r>
          </w:p>
        </w:tc>
        <w:tc>
          <w:tcPr>
            <w:tcW w:w="2410" w:type="dxa"/>
            <w:gridSpan w:val="2"/>
            <w:tcMar>
              <w:top w:w="57" w:type="dxa"/>
              <w:bottom w:w="57" w:type="dxa"/>
            </w:tcMar>
          </w:tcPr>
          <w:p w:rsidR="007C33A3" w:rsidRPr="00254970" w:rsidRDefault="007C33A3" w:rsidP="007C33A3">
            <w:pPr>
              <w:rPr>
                <w:rFonts w:cs="Arial"/>
                <w:sz w:val="20"/>
                <w:szCs w:val="20"/>
              </w:rPr>
            </w:pPr>
            <w:r w:rsidRPr="00254970">
              <w:rPr>
                <w:rFonts w:cs="Arial"/>
                <w:sz w:val="20"/>
                <w:szCs w:val="20"/>
              </w:rPr>
              <w:t>Intervention using learning support staff.</w:t>
            </w:r>
          </w:p>
        </w:tc>
        <w:tc>
          <w:tcPr>
            <w:tcW w:w="3827" w:type="dxa"/>
            <w:tcMar>
              <w:top w:w="57" w:type="dxa"/>
              <w:bottom w:w="57" w:type="dxa"/>
            </w:tcMar>
          </w:tcPr>
          <w:p w:rsidR="007C33A3" w:rsidRPr="00254970" w:rsidRDefault="007C33A3" w:rsidP="007C33A3">
            <w:pPr>
              <w:rPr>
                <w:rFonts w:cs="Arial"/>
                <w:sz w:val="20"/>
                <w:szCs w:val="20"/>
              </w:rPr>
            </w:pPr>
            <w:r w:rsidRPr="00254970">
              <w:rPr>
                <w:rFonts w:cs="Arial"/>
                <w:sz w:val="20"/>
                <w:szCs w:val="20"/>
              </w:rPr>
              <w:t>Diverse college community. Disadvantaged students difficulties to access the curriculum are even more challenging if they have EAL.</w:t>
            </w:r>
          </w:p>
        </w:tc>
        <w:tc>
          <w:tcPr>
            <w:tcW w:w="3827" w:type="dxa"/>
            <w:tcMar>
              <w:top w:w="57" w:type="dxa"/>
              <w:bottom w:w="57" w:type="dxa"/>
            </w:tcMar>
          </w:tcPr>
          <w:p w:rsidR="007C33A3" w:rsidRPr="00254970" w:rsidRDefault="007C33A3" w:rsidP="007C33A3">
            <w:pPr>
              <w:rPr>
                <w:rFonts w:cs="Arial"/>
                <w:sz w:val="20"/>
                <w:szCs w:val="20"/>
              </w:rPr>
            </w:pPr>
            <w:r w:rsidRPr="00254970">
              <w:rPr>
                <w:rFonts w:cs="Arial"/>
                <w:sz w:val="20"/>
                <w:szCs w:val="20"/>
              </w:rPr>
              <w:t>Regular monitoring as part of learning support provision.  Faculty monitoring via curriculum leaders and teaching staff.</w:t>
            </w:r>
          </w:p>
        </w:tc>
        <w:tc>
          <w:tcPr>
            <w:tcW w:w="1276" w:type="dxa"/>
          </w:tcPr>
          <w:p w:rsidR="007C33A3" w:rsidRPr="00254970" w:rsidRDefault="007C33A3" w:rsidP="007C33A3">
            <w:pPr>
              <w:rPr>
                <w:rFonts w:cs="Arial"/>
                <w:sz w:val="20"/>
                <w:szCs w:val="20"/>
              </w:rPr>
            </w:pPr>
            <w:r>
              <w:rPr>
                <w:rFonts w:cs="Arial"/>
                <w:sz w:val="20"/>
                <w:szCs w:val="20"/>
              </w:rPr>
              <w:t>T Ali</w:t>
            </w:r>
          </w:p>
          <w:p w:rsidR="007C33A3" w:rsidRPr="00254970" w:rsidRDefault="007C33A3" w:rsidP="007C33A3">
            <w:pPr>
              <w:rPr>
                <w:rFonts w:cs="Arial"/>
                <w:sz w:val="20"/>
                <w:szCs w:val="20"/>
              </w:rPr>
            </w:pPr>
          </w:p>
          <w:p w:rsidR="007C33A3" w:rsidRPr="00254970" w:rsidRDefault="007C33A3" w:rsidP="007C33A3">
            <w:pPr>
              <w:rPr>
                <w:rFonts w:cs="Arial"/>
                <w:sz w:val="20"/>
                <w:szCs w:val="20"/>
              </w:rPr>
            </w:pPr>
          </w:p>
        </w:tc>
        <w:tc>
          <w:tcPr>
            <w:tcW w:w="1984" w:type="dxa"/>
          </w:tcPr>
          <w:p w:rsidR="007C33A3" w:rsidRPr="00254970" w:rsidRDefault="007C33A3" w:rsidP="007C33A3">
            <w:pPr>
              <w:rPr>
                <w:rFonts w:cs="Arial"/>
                <w:sz w:val="20"/>
                <w:szCs w:val="20"/>
              </w:rPr>
            </w:pPr>
            <w:r w:rsidRPr="00254970">
              <w:rPr>
                <w:rFonts w:cs="Arial"/>
                <w:sz w:val="20"/>
                <w:szCs w:val="20"/>
              </w:rPr>
              <w:t xml:space="preserve">Throughout the year in line with college data collection cycle. </w:t>
            </w:r>
          </w:p>
        </w:tc>
      </w:tr>
      <w:tr w:rsidR="007C33A3" w:rsidTr="008B0F7C">
        <w:trPr>
          <w:trHeight w:hRule="exact" w:val="458"/>
        </w:trPr>
        <w:tc>
          <w:tcPr>
            <w:tcW w:w="13433" w:type="dxa"/>
            <w:gridSpan w:val="6"/>
            <w:tcMar>
              <w:top w:w="57" w:type="dxa"/>
              <w:bottom w:w="57" w:type="dxa"/>
            </w:tcMar>
          </w:tcPr>
          <w:p w:rsidR="007C33A3" w:rsidRPr="000A25FC" w:rsidRDefault="007C33A3" w:rsidP="007C33A3">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rsidR="007C33A3" w:rsidRPr="001C0F62" w:rsidRDefault="001C0F62" w:rsidP="001C0F62">
            <w:pPr>
              <w:rPr>
                <w:rFonts w:ascii="Arial" w:hAnsi="Arial" w:cs="Arial"/>
                <w:b/>
                <w:sz w:val="18"/>
                <w:szCs w:val="18"/>
              </w:rPr>
            </w:pPr>
            <w:r w:rsidRPr="001C0F62">
              <w:rPr>
                <w:rFonts w:ascii="Arial" w:hAnsi="Arial" w:cs="Arial"/>
                <w:b/>
                <w:sz w:val="18"/>
                <w:szCs w:val="18"/>
              </w:rPr>
              <w:t>£1</w:t>
            </w:r>
            <w:r w:rsidR="00833EC9">
              <w:rPr>
                <w:rFonts w:ascii="Arial" w:hAnsi="Arial" w:cs="Arial"/>
                <w:b/>
                <w:sz w:val="18"/>
                <w:szCs w:val="18"/>
              </w:rPr>
              <w:t>05507</w:t>
            </w:r>
          </w:p>
        </w:tc>
      </w:tr>
      <w:tr w:rsidR="007C33A3" w:rsidTr="008B0F7C">
        <w:trPr>
          <w:trHeight w:hRule="exact" w:val="312"/>
        </w:trPr>
        <w:tc>
          <w:tcPr>
            <w:tcW w:w="15417" w:type="dxa"/>
            <w:gridSpan w:val="7"/>
            <w:tcMar>
              <w:top w:w="57" w:type="dxa"/>
              <w:bottom w:w="57" w:type="dxa"/>
            </w:tcMar>
          </w:tcPr>
          <w:p w:rsidR="007C33A3" w:rsidRPr="000B25ED" w:rsidRDefault="007C33A3" w:rsidP="007C33A3">
            <w:pPr>
              <w:pStyle w:val="ListParagraph"/>
              <w:numPr>
                <w:ilvl w:val="0"/>
                <w:numId w:val="14"/>
              </w:numPr>
              <w:ind w:left="426" w:hanging="142"/>
              <w:rPr>
                <w:rFonts w:ascii="Arial" w:hAnsi="Arial" w:cs="Arial"/>
                <w:b/>
              </w:rPr>
            </w:pPr>
            <w:r>
              <w:rPr>
                <w:rFonts w:ascii="Arial" w:hAnsi="Arial" w:cs="Arial"/>
                <w:b/>
              </w:rPr>
              <w:t>Other approaches</w:t>
            </w:r>
          </w:p>
        </w:tc>
      </w:tr>
      <w:tr w:rsidR="007C33A3" w:rsidRPr="006D447D" w:rsidTr="008B0F7C">
        <w:tc>
          <w:tcPr>
            <w:tcW w:w="2093" w:type="dxa"/>
            <w:tcMar>
              <w:top w:w="57" w:type="dxa"/>
              <w:bottom w:w="57" w:type="dxa"/>
            </w:tcMar>
          </w:tcPr>
          <w:p w:rsidR="007C33A3" w:rsidRPr="000A25FC" w:rsidRDefault="007C33A3" w:rsidP="007C33A3">
            <w:pPr>
              <w:rPr>
                <w:rFonts w:ascii="Arial" w:hAnsi="Arial" w:cs="Arial"/>
                <w:b/>
              </w:rPr>
            </w:pPr>
            <w:r w:rsidRPr="000A25FC">
              <w:rPr>
                <w:rFonts w:ascii="Arial" w:hAnsi="Arial" w:cs="Arial"/>
                <w:b/>
              </w:rPr>
              <w:lastRenderedPageBreak/>
              <w:t>Desired outcome</w:t>
            </w:r>
          </w:p>
        </w:tc>
        <w:tc>
          <w:tcPr>
            <w:tcW w:w="2410" w:type="dxa"/>
            <w:gridSpan w:val="2"/>
            <w:tcMar>
              <w:top w:w="57" w:type="dxa"/>
              <w:bottom w:w="57" w:type="dxa"/>
            </w:tcMar>
          </w:tcPr>
          <w:p w:rsidR="007C33A3" w:rsidRPr="000A25FC" w:rsidRDefault="007C33A3" w:rsidP="007C33A3">
            <w:pPr>
              <w:rPr>
                <w:rFonts w:ascii="Arial" w:hAnsi="Arial" w:cs="Arial"/>
                <w:b/>
              </w:rPr>
            </w:pPr>
            <w:r w:rsidRPr="000A25FC">
              <w:rPr>
                <w:rFonts w:ascii="Arial" w:hAnsi="Arial" w:cs="Arial"/>
                <w:b/>
              </w:rPr>
              <w:t xml:space="preserve">Chosen </w:t>
            </w:r>
            <w:r>
              <w:rPr>
                <w:rFonts w:ascii="Arial" w:hAnsi="Arial" w:cs="Arial"/>
                <w:b/>
              </w:rPr>
              <w:t xml:space="preserve">action / </w:t>
            </w:r>
            <w:r w:rsidRPr="000A25FC">
              <w:rPr>
                <w:rFonts w:ascii="Arial" w:hAnsi="Arial" w:cs="Arial"/>
                <w:b/>
              </w:rPr>
              <w:t>approach</w:t>
            </w:r>
          </w:p>
        </w:tc>
        <w:tc>
          <w:tcPr>
            <w:tcW w:w="3827" w:type="dxa"/>
            <w:tcMar>
              <w:top w:w="57" w:type="dxa"/>
              <w:bottom w:w="57" w:type="dxa"/>
            </w:tcMar>
          </w:tcPr>
          <w:p w:rsidR="007C33A3" w:rsidRPr="000A25FC" w:rsidRDefault="007C33A3" w:rsidP="007C33A3">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C33A3" w:rsidRPr="000A25FC" w:rsidRDefault="007C33A3" w:rsidP="007C33A3">
            <w:pPr>
              <w:rPr>
                <w:rFonts w:ascii="Arial" w:hAnsi="Arial" w:cs="Arial"/>
                <w:b/>
              </w:rPr>
            </w:pPr>
            <w:r w:rsidRPr="000A25FC">
              <w:rPr>
                <w:rFonts w:ascii="Arial" w:hAnsi="Arial" w:cs="Arial"/>
                <w:b/>
              </w:rPr>
              <w:t>How will you ensure it is implemented well?</w:t>
            </w:r>
          </w:p>
        </w:tc>
        <w:tc>
          <w:tcPr>
            <w:tcW w:w="1276" w:type="dxa"/>
          </w:tcPr>
          <w:p w:rsidR="007C33A3" w:rsidRPr="000A25FC" w:rsidRDefault="007C33A3" w:rsidP="007C33A3">
            <w:pPr>
              <w:rPr>
                <w:rFonts w:ascii="Arial" w:hAnsi="Arial" w:cs="Arial"/>
                <w:b/>
              </w:rPr>
            </w:pPr>
            <w:r>
              <w:rPr>
                <w:rFonts w:ascii="Arial" w:hAnsi="Arial" w:cs="Arial"/>
                <w:b/>
              </w:rPr>
              <w:t>Staff lead</w:t>
            </w:r>
          </w:p>
        </w:tc>
        <w:tc>
          <w:tcPr>
            <w:tcW w:w="1984" w:type="dxa"/>
          </w:tcPr>
          <w:p w:rsidR="007C33A3" w:rsidRPr="00263B8E" w:rsidRDefault="007C33A3" w:rsidP="007C33A3">
            <w:pPr>
              <w:rPr>
                <w:rFonts w:ascii="Arial" w:hAnsi="Arial" w:cs="Arial"/>
                <w:b/>
              </w:rPr>
            </w:pPr>
            <w:r w:rsidRPr="00263B8E">
              <w:rPr>
                <w:rFonts w:ascii="Arial" w:hAnsi="Arial" w:cs="Arial"/>
                <w:b/>
              </w:rPr>
              <w:t>When will you review implementation?</w:t>
            </w:r>
          </w:p>
        </w:tc>
      </w:tr>
      <w:tr w:rsidR="007C33A3" w:rsidRPr="006D447D" w:rsidTr="008B0F7C">
        <w:trPr>
          <w:trHeight w:val="680"/>
        </w:trPr>
        <w:tc>
          <w:tcPr>
            <w:tcW w:w="2093" w:type="dxa"/>
            <w:tcMar>
              <w:top w:w="57" w:type="dxa"/>
              <w:bottom w:w="57" w:type="dxa"/>
            </w:tcMar>
          </w:tcPr>
          <w:p w:rsidR="007C33A3" w:rsidRPr="00195994" w:rsidRDefault="007C33A3" w:rsidP="007C33A3">
            <w:pPr>
              <w:rPr>
                <w:rFonts w:cs="Arial"/>
                <w:sz w:val="20"/>
                <w:szCs w:val="20"/>
              </w:rPr>
            </w:pPr>
            <w:r w:rsidRPr="00195994">
              <w:rPr>
                <w:rFonts w:cs="Arial"/>
                <w:sz w:val="20"/>
                <w:szCs w:val="20"/>
              </w:rPr>
              <w:t>Enable post 16 students to enjoy access to a quality learning environment outside school hours.</w:t>
            </w:r>
          </w:p>
        </w:tc>
        <w:tc>
          <w:tcPr>
            <w:tcW w:w="2410" w:type="dxa"/>
            <w:gridSpan w:val="2"/>
            <w:tcMar>
              <w:top w:w="57" w:type="dxa"/>
              <w:bottom w:w="57" w:type="dxa"/>
            </w:tcMar>
          </w:tcPr>
          <w:p w:rsidR="007C33A3" w:rsidRPr="00195994" w:rsidRDefault="007C33A3" w:rsidP="007C33A3">
            <w:pPr>
              <w:rPr>
                <w:rFonts w:cs="Arial"/>
                <w:sz w:val="20"/>
                <w:szCs w:val="20"/>
              </w:rPr>
            </w:pPr>
            <w:r w:rsidRPr="00195994">
              <w:rPr>
                <w:rFonts w:cs="Arial"/>
                <w:sz w:val="20"/>
                <w:szCs w:val="20"/>
              </w:rPr>
              <w:t>Orchard house out of hours ICT provision.</w:t>
            </w:r>
          </w:p>
        </w:tc>
        <w:tc>
          <w:tcPr>
            <w:tcW w:w="3827" w:type="dxa"/>
            <w:tcMar>
              <w:top w:w="57" w:type="dxa"/>
              <w:bottom w:w="57" w:type="dxa"/>
            </w:tcMar>
          </w:tcPr>
          <w:p w:rsidR="007C33A3" w:rsidRPr="00195994" w:rsidRDefault="007C33A3" w:rsidP="007C33A3">
            <w:pPr>
              <w:rPr>
                <w:rFonts w:cs="Arial"/>
                <w:sz w:val="20"/>
                <w:szCs w:val="20"/>
              </w:rPr>
            </w:pPr>
            <w:r w:rsidRPr="00195994">
              <w:rPr>
                <w:rFonts w:cs="Arial"/>
                <w:sz w:val="20"/>
                <w:szCs w:val="20"/>
              </w:rPr>
              <w:t>Post 16 students need the facility to work independently as often as they can.  Flexibility of access to ICT provides the students with good quality provision.</w:t>
            </w:r>
          </w:p>
        </w:tc>
        <w:tc>
          <w:tcPr>
            <w:tcW w:w="3827" w:type="dxa"/>
            <w:tcMar>
              <w:top w:w="57" w:type="dxa"/>
              <w:bottom w:w="57" w:type="dxa"/>
            </w:tcMar>
          </w:tcPr>
          <w:p w:rsidR="007C33A3" w:rsidRPr="00195994" w:rsidRDefault="007C33A3" w:rsidP="007C33A3">
            <w:pPr>
              <w:rPr>
                <w:rFonts w:cs="Arial"/>
                <w:sz w:val="20"/>
                <w:szCs w:val="20"/>
              </w:rPr>
            </w:pPr>
            <w:r w:rsidRPr="00195994">
              <w:rPr>
                <w:rFonts w:cs="Arial"/>
                <w:sz w:val="20"/>
                <w:szCs w:val="20"/>
              </w:rPr>
              <w:t>Monitored and managed by the post 16 leadership team.  Scheduled post 16 monitoring weeks.</w:t>
            </w:r>
          </w:p>
        </w:tc>
        <w:tc>
          <w:tcPr>
            <w:tcW w:w="1276" w:type="dxa"/>
          </w:tcPr>
          <w:p w:rsidR="007C33A3" w:rsidRPr="00195994" w:rsidRDefault="007C33A3" w:rsidP="007C33A3">
            <w:pPr>
              <w:rPr>
                <w:rFonts w:cs="Arial"/>
                <w:sz w:val="20"/>
                <w:szCs w:val="20"/>
              </w:rPr>
            </w:pPr>
            <w:r w:rsidRPr="00195994">
              <w:rPr>
                <w:rFonts w:cs="Arial"/>
                <w:sz w:val="20"/>
                <w:szCs w:val="20"/>
              </w:rPr>
              <w:t xml:space="preserve">Post 16 SLT. </w:t>
            </w:r>
          </w:p>
        </w:tc>
        <w:tc>
          <w:tcPr>
            <w:tcW w:w="1984" w:type="dxa"/>
          </w:tcPr>
          <w:p w:rsidR="007C33A3" w:rsidRPr="00195994" w:rsidRDefault="007C33A3" w:rsidP="007C33A3">
            <w:pPr>
              <w:rPr>
                <w:rFonts w:cs="Arial"/>
                <w:sz w:val="20"/>
                <w:szCs w:val="20"/>
              </w:rPr>
            </w:pPr>
            <w:r w:rsidRPr="00195994">
              <w:rPr>
                <w:rFonts w:cs="Arial"/>
                <w:sz w:val="20"/>
                <w:szCs w:val="20"/>
              </w:rPr>
              <w:t>On-going throughout the school year.</w:t>
            </w:r>
          </w:p>
        </w:tc>
      </w:tr>
      <w:tr w:rsidR="007C33A3" w:rsidRPr="006D447D" w:rsidTr="008B0F7C">
        <w:trPr>
          <w:trHeight w:val="496"/>
        </w:trPr>
        <w:tc>
          <w:tcPr>
            <w:tcW w:w="2093" w:type="dxa"/>
            <w:tcMar>
              <w:top w:w="57" w:type="dxa"/>
              <w:bottom w:w="57" w:type="dxa"/>
            </w:tcMar>
          </w:tcPr>
          <w:p w:rsidR="007C33A3" w:rsidRPr="00195994" w:rsidRDefault="007C33A3" w:rsidP="007C33A3">
            <w:pPr>
              <w:rPr>
                <w:rFonts w:cs="Arial"/>
                <w:sz w:val="20"/>
                <w:szCs w:val="20"/>
              </w:rPr>
            </w:pPr>
            <w:r w:rsidRPr="00195994">
              <w:rPr>
                <w:rFonts w:cs="Arial"/>
                <w:sz w:val="20"/>
                <w:szCs w:val="20"/>
              </w:rPr>
              <w:t>To provide opportunities for disadvantaged students to improve their cultural capital.</w:t>
            </w:r>
          </w:p>
        </w:tc>
        <w:tc>
          <w:tcPr>
            <w:tcW w:w="2410" w:type="dxa"/>
            <w:gridSpan w:val="2"/>
            <w:tcMar>
              <w:top w:w="57" w:type="dxa"/>
              <w:bottom w:w="57" w:type="dxa"/>
            </w:tcMar>
          </w:tcPr>
          <w:p w:rsidR="007C33A3" w:rsidRPr="00195994" w:rsidRDefault="007C33A3" w:rsidP="007C33A3">
            <w:pPr>
              <w:rPr>
                <w:rFonts w:cs="Arial"/>
                <w:sz w:val="20"/>
                <w:szCs w:val="20"/>
              </w:rPr>
            </w:pPr>
            <w:r w:rsidRPr="00195994">
              <w:rPr>
                <w:rFonts w:cs="Arial"/>
                <w:sz w:val="20"/>
                <w:szCs w:val="20"/>
              </w:rPr>
              <w:t>Partial/full funding of trips and visits.  Funding for exceptional sporting events such as 6</w:t>
            </w:r>
            <w:r w:rsidRPr="00195994">
              <w:rPr>
                <w:rFonts w:cs="Arial"/>
                <w:sz w:val="20"/>
                <w:szCs w:val="20"/>
                <w:vertAlign w:val="superscript"/>
              </w:rPr>
              <w:t>th</w:t>
            </w:r>
            <w:r w:rsidRPr="00195994">
              <w:rPr>
                <w:rFonts w:cs="Arial"/>
                <w:sz w:val="20"/>
                <w:szCs w:val="20"/>
              </w:rPr>
              <w:t xml:space="preserve"> Form Olympics.</w:t>
            </w:r>
          </w:p>
        </w:tc>
        <w:tc>
          <w:tcPr>
            <w:tcW w:w="3827" w:type="dxa"/>
            <w:tcMar>
              <w:top w:w="57" w:type="dxa"/>
              <w:bottom w:w="57" w:type="dxa"/>
            </w:tcMar>
          </w:tcPr>
          <w:p w:rsidR="007C33A3" w:rsidRPr="00195994" w:rsidRDefault="007C33A3" w:rsidP="007C33A3">
            <w:pPr>
              <w:rPr>
                <w:rFonts w:cs="Arial"/>
                <w:sz w:val="20"/>
                <w:szCs w:val="20"/>
              </w:rPr>
            </w:pPr>
            <w:r w:rsidRPr="00195994">
              <w:rPr>
                <w:rFonts w:cs="Arial"/>
                <w:sz w:val="20"/>
                <w:szCs w:val="20"/>
              </w:rPr>
              <w:t>Without financial support, disadvantaged students would have little opportunity to take part in enrichment activities outside of the school day.</w:t>
            </w:r>
          </w:p>
        </w:tc>
        <w:tc>
          <w:tcPr>
            <w:tcW w:w="3827" w:type="dxa"/>
            <w:tcMar>
              <w:top w:w="57" w:type="dxa"/>
              <w:bottom w:w="57" w:type="dxa"/>
            </w:tcMar>
          </w:tcPr>
          <w:p w:rsidR="007C33A3" w:rsidRPr="00195994" w:rsidRDefault="007C33A3" w:rsidP="007C33A3">
            <w:pPr>
              <w:rPr>
                <w:rFonts w:cs="Arial"/>
                <w:sz w:val="20"/>
                <w:szCs w:val="20"/>
              </w:rPr>
            </w:pPr>
            <w:r w:rsidRPr="00195994">
              <w:rPr>
                <w:rFonts w:cs="Arial"/>
                <w:sz w:val="20"/>
                <w:szCs w:val="20"/>
              </w:rPr>
              <w:t>Monitoring in line with PSHE/SMSC programme of events and trips.</w:t>
            </w:r>
          </w:p>
        </w:tc>
        <w:tc>
          <w:tcPr>
            <w:tcW w:w="1276" w:type="dxa"/>
          </w:tcPr>
          <w:p w:rsidR="007C33A3" w:rsidRDefault="007C33A3" w:rsidP="007C33A3">
            <w:pPr>
              <w:rPr>
                <w:rFonts w:cs="Arial"/>
                <w:sz w:val="20"/>
                <w:szCs w:val="20"/>
              </w:rPr>
            </w:pPr>
            <w:r>
              <w:rPr>
                <w:rFonts w:cs="Arial"/>
                <w:sz w:val="20"/>
                <w:szCs w:val="20"/>
              </w:rPr>
              <w:t>A Mitchell</w:t>
            </w:r>
          </w:p>
          <w:p w:rsidR="007C33A3" w:rsidRPr="00195994" w:rsidRDefault="007C33A3" w:rsidP="007C33A3">
            <w:pPr>
              <w:rPr>
                <w:rFonts w:cs="Arial"/>
                <w:sz w:val="20"/>
                <w:szCs w:val="20"/>
              </w:rPr>
            </w:pPr>
            <w:r>
              <w:rPr>
                <w:rFonts w:cs="Arial"/>
                <w:sz w:val="20"/>
                <w:szCs w:val="20"/>
              </w:rPr>
              <w:t>K Gunn</w:t>
            </w:r>
          </w:p>
          <w:p w:rsidR="007C33A3" w:rsidRPr="00195994" w:rsidRDefault="007C33A3" w:rsidP="007C33A3">
            <w:pPr>
              <w:rPr>
                <w:rFonts w:cs="Arial"/>
                <w:sz w:val="20"/>
                <w:szCs w:val="20"/>
              </w:rPr>
            </w:pPr>
            <w:r w:rsidRPr="00195994">
              <w:rPr>
                <w:rFonts w:cs="Arial"/>
                <w:sz w:val="20"/>
                <w:szCs w:val="20"/>
              </w:rPr>
              <w:t>V. Forbes</w:t>
            </w:r>
          </w:p>
          <w:p w:rsidR="007C33A3" w:rsidRPr="00195994" w:rsidRDefault="007C33A3" w:rsidP="007C33A3">
            <w:pPr>
              <w:rPr>
                <w:rFonts w:cs="Arial"/>
                <w:sz w:val="20"/>
                <w:szCs w:val="20"/>
              </w:rPr>
            </w:pPr>
          </w:p>
        </w:tc>
        <w:tc>
          <w:tcPr>
            <w:tcW w:w="1984" w:type="dxa"/>
          </w:tcPr>
          <w:p w:rsidR="007C33A3" w:rsidRPr="00195994" w:rsidRDefault="007C33A3" w:rsidP="007C33A3">
            <w:pPr>
              <w:rPr>
                <w:rFonts w:cs="Arial"/>
                <w:sz w:val="20"/>
                <w:szCs w:val="20"/>
              </w:rPr>
            </w:pPr>
            <w:r w:rsidRPr="00195994">
              <w:rPr>
                <w:rFonts w:cs="Arial"/>
                <w:sz w:val="20"/>
                <w:szCs w:val="20"/>
              </w:rPr>
              <w:t>On-going throughout the school year.</w:t>
            </w:r>
          </w:p>
        </w:tc>
      </w:tr>
      <w:tr w:rsidR="007C33A3" w:rsidRPr="006D447D" w:rsidTr="008B0F7C">
        <w:trPr>
          <w:trHeight w:val="496"/>
        </w:trPr>
        <w:tc>
          <w:tcPr>
            <w:tcW w:w="2093" w:type="dxa"/>
            <w:tcMar>
              <w:top w:w="57" w:type="dxa"/>
              <w:bottom w:w="57" w:type="dxa"/>
            </w:tcMar>
          </w:tcPr>
          <w:p w:rsidR="007C33A3" w:rsidRPr="00195994" w:rsidRDefault="007C33A3" w:rsidP="007C33A3">
            <w:pPr>
              <w:rPr>
                <w:rFonts w:cs="Arial"/>
                <w:sz w:val="20"/>
                <w:szCs w:val="20"/>
              </w:rPr>
            </w:pPr>
            <w:r w:rsidRPr="00195994">
              <w:rPr>
                <w:rFonts w:cs="Arial"/>
                <w:sz w:val="20"/>
                <w:szCs w:val="20"/>
              </w:rPr>
              <w:t>Close the gap in examination performance of PP students by eliminating administrative problems and issues.</w:t>
            </w:r>
          </w:p>
        </w:tc>
        <w:tc>
          <w:tcPr>
            <w:tcW w:w="2410" w:type="dxa"/>
            <w:gridSpan w:val="2"/>
            <w:tcMar>
              <w:top w:w="57" w:type="dxa"/>
              <w:bottom w:w="57" w:type="dxa"/>
            </w:tcMar>
          </w:tcPr>
          <w:p w:rsidR="007C33A3" w:rsidRPr="00195994" w:rsidRDefault="007C33A3" w:rsidP="007C33A3">
            <w:pPr>
              <w:rPr>
                <w:rFonts w:cs="Arial"/>
                <w:sz w:val="20"/>
                <w:szCs w:val="20"/>
              </w:rPr>
            </w:pPr>
            <w:r w:rsidRPr="00195994">
              <w:rPr>
                <w:rFonts w:cs="Arial"/>
                <w:sz w:val="20"/>
                <w:szCs w:val="20"/>
              </w:rPr>
              <w:t>Scribes for PP Pupils in Examinations. Exams Resits for PP Pupils.</w:t>
            </w:r>
          </w:p>
        </w:tc>
        <w:tc>
          <w:tcPr>
            <w:tcW w:w="3827" w:type="dxa"/>
            <w:tcMar>
              <w:top w:w="57" w:type="dxa"/>
              <w:bottom w:w="57" w:type="dxa"/>
            </w:tcMar>
          </w:tcPr>
          <w:p w:rsidR="007C33A3" w:rsidRPr="00195994" w:rsidRDefault="007C33A3" w:rsidP="007C33A3">
            <w:pPr>
              <w:rPr>
                <w:rFonts w:cs="Arial"/>
                <w:sz w:val="20"/>
                <w:szCs w:val="20"/>
              </w:rPr>
            </w:pPr>
            <w:r w:rsidRPr="00195994">
              <w:rPr>
                <w:rFonts w:cs="Arial"/>
                <w:sz w:val="20"/>
                <w:szCs w:val="20"/>
              </w:rPr>
              <w:t>Students with specific needs require specific support irrespective of financial situation.</w:t>
            </w:r>
          </w:p>
        </w:tc>
        <w:tc>
          <w:tcPr>
            <w:tcW w:w="3827" w:type="dxa"/>
            <w:tcMar>
              <w:top w:w="57" w:type="dxa"/>
              <w:bottom w:w="57" w:type="dxa"/>
            </w:tcMar>
          </w:tcPr>
          <w:p w:rsidR="007C33A3" w:rsidRPr="00195994" w:rsidRDefault="007C33A3" w:rsidP="007C33A3">
            <w:pPr>
              <w:rPr>
                <w:rFonts w:cs="Arial"/>
                <w:sz w:val="20"/>
                <w:szCs w:val="20"/>
              </w:rPr>
            </w:pPr>
            <w:r w:rsidRPr="00195994">
              <w:rPr>
                <w:rFonts w:cs="Arial"/>
                <w:sz w:val="20"/>
                <w:szCs w:val="20"/>
              </w:rPr>
              <w:t>Coordinated by learning support and the examinations team.</w:t>
            </w:r>
          </w:p>
        </w:tc>
        <w:tc>
          <w:tcPr>
            <w:tcW w:w="1276" w:type="dxa"/>
          </w:tcPr>
          <w:p w:rsidR="007C33A3" w:rsidRDefault="007C33A3" w:rsidP="007C33A3">
            <w:pPr>
              <w:rPr>
                <w:rFonts w:cs="Arial"/>
                <w:sz w:val="20"/>
                <w:szCs w:val="20"/>
              </w:rPr>
            </w:pPr>
            <w:r>
              <w:rPr>
                <w:rFonts w:cs="Arial"/>
                <w:sz w:val="20"/>
                <w:szCs w:val="20"/>
              </w:rPr>
              <w:t>E Nicholls</w:t>
            </w:r>
          </w:p>
          <w:p w:rsidR="007C33A3" w:rsidRPr="00195994" w:rsidRDefault="007C33A3" w:rsidP="007C33A3">
            <w:pPr>
              <w:rPr>
                <w:rFonts w:cs="Arial"/>
                <w:sz w:val="20"/>
                <w:szCs w:val="20"/>
              </w:rPr>
            </w:pPr>
            <w:r>
              <w:rPr>
                <w:rFonts w:cs="Arial"/>
                <w:sz w:val="20"/>
                <w:szCs w:val="20"/>
              </w:rPr>
              <w:t>Exams and data team</w:t>
            </w:r>
          </w:p>
          <w:p w:rsidR="007C33A3" w:rsidRPr="00195994" w:rsidRDefault="007C33A3" w:rsidP="007C33A3">
            <w:pPr>
              <w:rPr>
                <w:rFonts w:cs="Arial"/>
                <w:sz w:val="20"/>
                <w:szCs w:val="20"/>
              </w:rPr>
            </w:pPr>
          </w:p>
        </w:tc>
        <w:tc>
          <w:tcPr>
            <w:tcW w:w="1984" w:type="dxa"/>
          </w:tcPr>
          <w:p w:rsidR="007C33A3" w:rsidRPr="00195994" w:rsidRDefault="007C33A3" w:rsidP="007C33A3">
            <w:pPr>
              <w:rPr>
                <w:rFonts w:cs="Arial"/>
                <w:sz w:val="20"/>
                <w:szCs w:val="20"/>
              </w:rPr>
            </w:pPr>
            <w:r w:rsidRPr="00195994">
              <w:rPr>
                <w:rFonts w:cs="Arial"/>
                <w:sz w:val="20"/>
                <w:szCs w:val="20"/>
              </w:rPr>
              <w:t>Summer 201</w:t>
            </w:r>
            <w:r>
              <w:rPr>
                <w:rFonts w:cs="Arial"/>
                <w:sz w:val="20"/>
                <w:szCs w:val="20"/>
              </w:rPr>
              <w:t>9</w:t>
            </w:r>
            <w:r w:rsidRPr="00195994">
              <w:rPr>
                <w:rFonts w:cs="Arial"/>
                <w:sz w:val="20"/>
                <w:szCs w:val="20"/>
              </w:rPr>
              <w:t xml:space="preserve"> examination period.</w:t>
            </w:r>
          </w:p>
        </w:tc>
      </w:tr>
      <w:tr w:rsidR="007C33A3" w:rsidRPr="006D447D" w:rsidTr="008B0F7C">
        <w:trPr>
          <w:trHeight w:val="496"/>
        </w:trPr>
        <w:tc>
          <w:tcPr>
            <w:tcW w:w="2093" w:type="dxa"/>
            <w:tcMar>
              <w:top w:w="57" w:type="dxa"/>
              <w:bottom w:w="57" w:type="dxa"/>
            </w:tcMar>
          </w:tcPr>
          <w:p w:rsidR="007C33A3" w:rsidRPr="00195994" w:rsidRDefault="007C33A3" w:rsidP="007C33A3">
            <w:pPr>
              <w:rPr>
                <w:rFonts w:cs="Arial"/>
                <w:sz w:val="20"/>
                <w:szCs w:val="20"/>
              </w:rPr>
            </w:pPr>
            <w:r w:rsidRPr="00195994">
              <w:rPr>
                <w:rFonts w:cs="Arial"/>
                <w:sz w:val="20"/>
                <w:szCs w:val="20"/>
              </w:rPr>
              <w:t>Contingency fund to be spent throughout the year on additional resources and initiatives.</w:t>
            </w:r>
          </w:p>
        </w:tc>
        <w:tc>
          <w:tcPr>
            <w:tcW w:w="2410" w:type="dxa"/>
            <w:gridSpan w:val="2"/>
            <w:tcMar>
              <w:top w:w="57" w:type="dxa"/>
              <w:bottom w:w="57" w:type="dxa"/>
            </w:tcMar>
          </w:tcPr>
          <w:p w:rsidR="007C33A3" w:rsidRPr="00195994" w:rsidRDefault="007C33A3" w:rsidP="007C33A3">
            <w:pPr>
              <w:rPr>
                <w:rFonts w:cs="Arial"/>
                <w:sz w:val="20"/>
                <w:szCs w:val="20"/>
              </w:rPr>
            </w:pPr>
            <w:r w:rsidRPr="00195994">
              <w:rPr>
                <w:rFonts w:cs="Arial"/>
                <w:sz w:val="20"/>
                <w:szCs w:val="20"/>
              </w:rPr>
              <w:t>5% Contingency for in year projects.</w:t>
            </w:r>
          </w:p>
        </w:tc>
        <w:tc>
          <w:tcPr>
            <w:tcW w:w="3827" w:type="dxa"/>
            <w:tcMar>
              <w:top w:w="57" w:type="dxa"/>
              <w:bottom w:w="57" w:type="dxa"/>
            </w:tcMar>
          </w:tcPr>
          <w:p w:rsidR="007C33A3" w:rsidRPr="00195994" w:rsidRDefault="007C33A3" w:rsidP="007C33A3">
            <w:pPr>
              <w:rPr>
                <w:rFonts w:cs="Arial"/>
                <w:sz w:val="20"/>
                <w:szCs w:val="20"/>
              </w:rPr>
            </w:pPr>
            <w:r w:rsidRPr="00195994">
              <w:rPr>
                <w:rFonts w:cs="Arial"/>
                <w:sz w:val="20"/>
                <w:szCs w:val="20"/>
              </w:rPr>
              <w:t>Need a provision to support unforeseen opportunities which arise throughout the year.</w:t>
            </w:r>
          </w:p>
        </w:tc>
        <w:tc>
          <w:tcPr>
            <w:tcW w:w="3827" w:type="dxa"/>
            <w:tcMar>
              <w:top w:w="57" w:type="dxa"/>
              <w:bottom w:w="57" w:type="dxa"/>
            </w:tcMar>
          </w:tcPr>
          <w:p w:rsidR="007C33A3" w:rsidRPr="00195994" w:rsidRDefault="007C33A3" w:rsidP="007C33A3">
            <w:pPr>
              <w:rPr>
                <w:rFonts w:cs="Arial"/>
                <w:sz w:val="20"/>
                <w:szCs w:val="20"/>
              </w:rPr>
            </w:pPr>
            <w:r w:rsidRPr="00195994">
              <w:rPr>
                <w:rFonts w:cs="Arial"/>
                <w:sz w:val="20"/>
                <w:szCs w:val="20"/>
              </w:rPr>
              <w:t>SLT will make final decisions on any initiatives to be funded or partially funded.</w:t>
            </w:r>
          </w:p>
        </w:tc>
        <w:tc>
          <w:tcPr>
            <w:tcW w:w="1276" w:type="dxa"/>
          </w:tcPr>
          <w:p w:rsidR="007C33A3" w:rsidRDefault="00AD3737" w:rsidP="007C33A3">
            <w:pPr>
              <w:rPr>
                <w:rFonts w:cs="Arial"/>
                <w:sz w:val="20"/>
                <w:szCs w:val="20"/>
              </w:rPr>
            </w:pPr>
            <w:r>
              <w:rPr>
                <w:rFonts w:cs="Arial"/>
                <w:sz w:val="20"/>
                <w:szCs w:val="20"/>
              </w:rPr>
              <w:t>N Salisbury</w:t>
            </w:r>
          </w:p>
          <w:p w:rsidR="004C54D2" w:rsidRPr="00195994" w:rsidRDefault="004C54D2" w:rsidP="007C33A3">
            <w:pPr>
              <w:rPr>
                <w:rFonts w:cs="Arial"/>
                <w:sz w:val="20"/>
                <w:szCs w:val="20"/>
              </w:rPr>
            </w:pPr>
          </w:p>
        </w:tc>
        <w:tc>
          <w:tcPr>
            <w:tcW w:w="1984" w:type="dxa"/>
          </w:tcPr>
          <w:p w:rsidR="007C33A3" w:rsidRPr="00195994" w:rsidRDefault="007C33A3" w:rsidP="007C33A3">
            <w:pPr>
              <w:rPr>
                <w:rFonts w:cs="Arial"/>
                <w:sz w:val="20"/>
                <w:szCs w:val="20"/>
              </w:rPr>
            </w:pPr>
            <w:r w:rsidRPr="00195994">
              <w:rPr>
                <w:rFonts w:cs="Arial"/>
                <w:sz w:val="20"/>
                <w:szCs w:val="20"/>
              </w:rPr>
              <w:t>On-going throughout the school year.</w:t>
            </w:r>
          </w:p>
        </w:tc>
      </w:tr>
      <w:tr w:rsidR="007C33A3" w:rsidRPr="006D447D" w:rsidTr="008B0F7C">
        <w:tc>
          <w:tcPr>
            <w:tcW w:w="13433" w:type="dxa"/>
            <w:gridSpan w:val="6"/>
            <w:tcMar>
              <w:top w:w="57" w:type="dxa"/>
              <w:bottom w:w="57" w:type="dxa"/>
            </w:tcMar>
          </w:tcPr>
          <w:p w:rsidR="007C33A3" w:rsidRPr="000A25FC" w:rsidRDefault="007C33A3" w:rsidP="007C33A3">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rsidR="007C33A3" w:rsidRPr="001C0F62" w:rsidRDefault="00833EC9" w:rsidP="007C33A3">
            <w:pPr>
              <w:rPr>
                <w:rFonts w:ascii="Arial" w:hAnsi="Arial" w:cs="Arial"/>
                <w:b/>
                <w:sz w:val="18"/>
                <w:szCs w:val="18"/>
              </w:rPr>
            </w:pPr>
            <w:r>
              <w:rPr>
                <w:rFonts w:ascii="Arial" w:hAnsi="Arial" w:cs="Arial"/>
                <w:b/>
                <w:sz w:val="18"/>
                <w:szCs w:val="18"/>
              </w:rPr>
              <w:t>£22000</w:t>
            </w:r>
          </w:p>
        </w:tc>
      </w:tr>
    </w:tbl>
    <w:p w:rsidR="00CD68B1" w:rsidRDefault="00CD68B1">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p w:rsidR="008B0EBF" w:rsidRDefault="008B0EBF">
      <w:pPr>
        <w:rPr>
          <w:rFonts w:ascii="Arial" w:hAnsi="Arial" w:cs="Arial"/>
        </w:rPr>
      </w:pPr>
    </w:p>
    <w:tbl>
      <w:tblPr>
        <w:tblStyle w:val="TableGrid"/>
        <w:tblW w:w="15417" w:type="dxa"/>
        <w:tblLayout w:type="fixed"/>
        <w:tblLook w:val="04A0" w:firstRow="1" w:lastRow="0" w:firstColumn="1" w:lastColumn="0" w:noHBand="0" w:noVBand="1"/>
      </w:tblPr>
      <w:tblGrid>
        <w:gridCol w:w="2235"/>
        <w:gridCol w:w="1984"/>
        <w:gridCol w:w="4111"/>
        <w:gridCol w:w="5245"/>
        <w:gridCol w:w="1842"/>
      </w:tblGrid>
      <w:tr w:rsidR="000A25FC" w:rsidTr="00263B8E">
        <w:tc>
          <w:tcPr>
            <w:tcW w:w="15417" w:type="dxa"/>
            <w:gridSpan w:val="5"/>
            <w:shd w:val="clear" w:color="auto" w:fill="DBE5F1" w:themeFill="accent1" w:themeFillTint="33"/>
            <w:tcMar>
              <w:top w:w="57" w:type="dxa"/>
              <w:bottom w:w="57" w:type="dxa"/>
            </w:tcMar>
          </w:tcPr>
          <w:p w:rsidR="000A25FC" w:rsidRPr="009242F1" w:rsidRDefault="000A25FC"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Review of expenditure </w:t>
            </w:r>
          </w:p>
        </w:tc>
      </w:tr>
      <w:tr w:rsidR="000B25ED" w:rsidTr="00263B8E">
        <w:tc>
          <w:tcPr>
            <w:tcW w:w="4219" w:type="dxa"/>
            <w:gridSpan w:val="2"/>
            <w:shd w:val="clear" w:color="auto" w:fill="auto"/>
            <w:tcMar>
              <w:top w:w="57" w:type="dxa"/>
              <w:bottom w:w="57" w:type="dxa"/>
            </w:tcMar>
          </w:tcPr>
          <w:p w:rsidR="000B25ED" w:rsidRPr="000B25ED" w:rsidRDefault="000B25ED" w:rsidP="000B25ED">
            <w:pPr>
              <w:rPr>
                <w:rFonts w:ascii="Arial" w:hAnsi="Arial" w:cs="Arial"/>
                <w:b/>
              </w:rPr>
            </w:pPr>
            <w:r w:rsidRPr="000B25ED">
              <w:rPr>
                <w:rFonts w:ascii="Arial" w:hAnsi="Arial" w:cs="Arial"/>
                <w:b/>
              </w:rPr>
              <w:t>Previous Academic Year</w:t>
            </w:r>
          </w:p>
        </w:tc>
        <w:tc>
          <w:tcPr>
            <w:tcW w:w="11198" w:type="dxa"/>
            <w:gridSpan w:val="3"/>
            <w:shd w:val="clear" w:color="auto" w:fill="auto"/>
          </w:tcPr>
          <w:p w:rsidR="000B25ED" w:rsidRDefault="000D57F0" w:rsidP="000B25ED">
            <w:pPr>
              <w:pStyle w:val="ListParagraph"/>
              <w:ind w:left="567"/>
              <w:rPr>
                <w:rFonts w:ascii="Arial" w:hAnsi="Arial" w:cs="Arial"/>
                <w:b/>
              </w:rPr>
            </w:pPr>
            <w:r>
              <w:rPr>
                <w:rFonts w:ascii="Arial" w:hAnsi="Arial" w:cs="Arial"/>
                <w:b/>
              </w:rPr>
              <w:t>2017-18</w:t>
            </w:r>
          </w:p>
        </w:tc>
      </w:tr>
      <w:tr w:rsidR="000A25FC" w:rsidTr="00263B8E">
        <w:tc>
          <w:tcPr>
            <w:tcW w:w="15417" w:type="dxa"/>
            <w:gridSpan w:val="5"/>
            <w:shd w:val="clear" w:color="auto" w:fill="FFFFFF" w:themeFill="background1"/>
            <w:tcMar>
              <w:top w:w="57" w:type="dxa"/>
              <w:bottom w:w="57" w:type="dxa"/>
            </w:tcMar>
          </w:tcPr>
          <w:p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rsidTr="00263B8E">
        <w:trPr>
          <w:trHeight w:val="57"/>
        </w:trPr>
        <w:tc>
          <w:tcPr>
            <w:tcW w:w="2235" w:type="dxa"/>
            <w:tcMar>
              <w:top w:w="57" w:type="dxa"/>
              <w:bottom w:w="57" w:type="dxa"/>
            </w:tcMar>
          </w:tcPr>
          <w:p w:rsidR="000B25ED" w:rsidRPr="006D447D" w:rsidRDefault="000B25ED" w:rsidP="006F3D7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0B25ED" w:rsidRPr="006D447D" w:rsidRDefault="000B25ED" w:rsidP="006F3D7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111" w:type="dxa"/>
            <w:tcMar>
              <w:top w:w="57" w:type="dxa"/>
              <w:bottom w:w="57" w:type="dxa"/>
            </w:tcMar>
          </w:tcPr>
          <w:p w:rsidR="007335B7" w:rsidRPr="005A04D4" w:rsidRDefault="007335B7" w:rsidP="007B1C29">
            <w:pPr>
              <w:rPr>
                <w:rFonts w:ascii="Arial" w:hAnsi="Arial" w:cs="Arial"/>
              </w:rPr>
            </w:pPr>
            <w:r>
              <w:rPr>
                <w:rFonts w:ascii="Arial" w:hAnsi="Arial" w:cs="Arial"/>
                <w:b/>
              </w:rPr>
              <w:t>Estimated impact:</w:t>
            </w:r>
            <w:r>
              <w:rPr>
                <w:rFonts w:ascii="Arial" w:hAnsi="Arial" w:cs="Arial"/>
              </w:rPr>
              <w:t>.</w:t>
            </w:r>
          </w:p>
        </w:tc>
        <w:tc>
          <w:tcPr>
            <w:tcW w:w="5245" w:type="dxa"/>
            <w:tcMar>
              <w:top w:w="57" w:type="dxa"/>
              <w:bottom w:w="57" w:type="dxa"/>
            </w:tcMar>
          </w:tcPr>
          <w:p w:rsidR="009079EE" w:rsidRDefault="000B25ED" w:rsidP="009079EE">
            <w:pPr>
              <w:rPr>
                <w:rFonts w:ascii="Arial" w:hAnsi="Arial" w:cs="Arial"/>
                <w:b/>
              </w:rPr>
            </w:pPr>
            <w:r>
              <w:rPr>
                <w:rFonts w:ascii="Arial" w:hAnsi="Arial" w:cs="Arial"/>
                <w:b/>
              </w:rPr>
              <w:t xml:space="preserve">Lessons learned </w:t>
            </w:r>
          </w:p>
          <w:p w:rsidR="000B25ED" w:rsidRPr="006D447D" w:rsidRDefault="000B25ED" w:rsidP="007335B7">
            <w:pPr>
              <w:rPr>
                <w:rFonts w:ascii="Arial" w:hAnsi="Arial" w:cs="Arial"/>
                <w:b/>
              </w:rPr>
            </w:pPr>
          </w:p>
        </w:tc>
        <w:tc>
          <w:tcPr>
            <w:tcW w:w="1842" w:type="dxa"/>
          </w:tcPr>
          <w:p w:rsidR="000B25ED" w:rsidRPr="009079EE" w:rsidRDefault="000B25ED" w:rsidP="006F3D7F">
            <w:pPr>
              <w:rPr>
                <w:rFonts w:ascii="Arial" w:hAnsi="Arial" w:cs="Arial"/>
                <w:b/>
                <w:sz w:val="20"/>
                <w:szCs w:val="20"/>
              </w:rPr>
            </w:pPr>
            <w:r w:rsidRPr="006D447D">
              <w:rPr>
                <w:rFonts w:ascii="Arial" w:hAnsi="Arial" w:cs="Arial"/>
                <w:b/>
              </w:rPr>
              <w:t>Cost</w:t>
            </w:r>
          </w:p>
        </w:tc>
      </w:tr>
      <w:tr w:rsidR="007909CA" w:rsidTr="000D57F0">
        <w:trPr>
          <w:trHeight w:hRule="exact" w:val="1571"/>
        </w:trPr>
        <w:tc>
          <w:tcPr>
            <w:tcW w:w="2235" w:type="dxa"/>
            <w:tcMar>
              <w:top w:w="57" w:type="dxa"/>
              <w:bottom w:w="57" w:type="dxa"/>
            </w:tcMar>
          </w:tcPr>
          <w:p w:rsidR="007909CA" w:rsidRPr="00254970" w:rsidRDefault="007909CA" w:rsidP="007909CA">
            <w:pPr>
              <w:rPr>
                <w:rFonts w:cs="Arial"/>
                <w:sz w:val="20"/>
                <w:szCs w:val="20"/>
              </w:rPr>
            </w:pPr>
            <w:r w:rsidRPr="00254970">
              <w:rPr>
                <w:rFonts w:cs="Arial"/>
                <w:sz w:val="20"/>
                <w:szCs w:val="20"/>
              </w:rPr>
              <w:t>Reduce the gap between PP and non PP for Y11 students. Accelerate progress of PP students with lower prior attainment in Year 7.</w:t>
            </w:r>
          </w:p>
        </w:tc>
        <w:tc>
          <w:tcPr>
            <w:tcW w:w="1984" w:type="dxa"/>
            <w:tcMar>
              <w:top w:w="57" w:type="dxa"/>
              <w:bottom w:w="57" w:type="dxa"/>
            </w:tcMar>
          </w:tcPr>
          <w:p w:rsidR="007909CA" w:rsidRPr="00254970" w:rsidRDefault="007909CA" w:rsidP="007909CA">
            <w:pPr>
              <w:rPr>
                <w:rFonts w:cs="Arial"/>
                <w:sz w:val="20"/>
                <w:szCs w:val="20"/>
              </w:rPr>
            </w:pPr>
            <w:r w:rsidRPr="00254970">
              <w:rPr>
                <w:rFonts w:cs="Arial"/>
                <w:sz w:val="20"/>
                <w:szCs w:val="20"/>
              </w:rPr>
              <w:t>English and Maths teacher.</w:t>
            </w:r>
          </w:p>
        </w:tc>
        <w:tc>
          <w:tcPr>
            <w:tcW w:w="4111" w:type="dxa"/>
            <w:tcMar>
              <w:top w:w="57" w:type="dxa"/>
              <w:bottom w:w="57" w:type="dxa"/>
            </w:tcMar>
          </w:tcPr>
          <w:p w:rsidR="007909CA" w:rsidRPr="005E3E6E" w:rsidRDefault="007909CA" w:rsidP="007909CA">
            <w:pPr>
              <w:pStyle w:val="Default"/>
              <w:rPr>
                <w:sz w:val="18"/>
                <w:szCs w:val="18"/>
              </w:rPr>
            </w:pPr>
            <w:r>
              <w:rPr>
                <w:sz w:val="18"/>
                <w:szCs w:val="18"/>
              </w:rPr>
              <w:t>Progress of pupils in English and Maths is significantly above the progress of all students nationally</w:t>
            </w:r>
          </w:p>
        </w:tc>
        <w:tc>
          <w:tcPr>
            <w:tcW w:w="5245" w:type="dxa"/>
            <w:tcMar>
              <w:top w:w="57" w:type="dxa"/>
              <w:bottom w:w="57" w:type="dxa"/>
            </w:tcMar>
          </w:tcPr>
          <w:p w:rsidR="007909CA" w:rsidRPr="005E3E6E" w:rsidRDefault="007909CA" w:rsidP="007909CA">
            <w:pPr>
              <w:pStyle w:val="Default"/>
              <w:rPr>
                <w:sz w:val="18"/>
                <w:szCs w:val="18"/>
              </w:rPr>
            </w:pPr>
            <w:r>
              <w:rPr>
                <w:sz w:val="18"/>
                <w:szCs w:val="18"/>
              </w:rPr>
              <w:t xml:space="preserve">Ensure that </w:t>
            </w:r>
            <w:r w:rsidR="001C0F62">
              <w:rPr>
                <w:sz w:val="18"/>
                <w:szCs w:val="18"/>
              </w:rPr>
              <w:t>all support is targeted. Students need early identification and support strategies developed to support and develop underperformance</w:t>
            </w:r>
          </w:p>
        </w:tc>
        <w:tc>
          <w:tcPr>
            <w:tcW w:w="1842" w:type="dxa"/>
          </w:tcPr>
          <w:p w:rsidR="007909CA" w:rsidRPr="005E3E6E" w:rsidRDefault="008B0EBF" w:rsidP="007909CA">
            <w:pPr>
              <w:rPr>
                <w:rFonts w:ascii="Arial" w:hAnsi="Arial" w:cs="Arial"/>
                <w:sz w:val="18"/>
                <w:szCs w:val="18"/>
              </w:rPr>
            </w:pPr>
            <w:r>
              <w:rPr>
                <w:rFonts w:ascii="Arial" w:hAnsi="Arial" w:cs="Arial"/>
                <w:sz w:val="18"/>
                <w:szCs w:val="18"/>
              </w:rPr>
              <w:t>See below</w:t>
            </w:r>
          </w:p>
        </w:tc>
      </w:tr>
      <w:tr w:rsidR="007909CA" w:rsidTr="000D57F0">
        <w:trPr>
          <w:trHeight w:hRule="exact" w:val="1571"/>
        </w:trPr>
        <w:tc>
          <w:tcPr>
            <w:tcW w:w="2235" w:type="dxa"/>
            <w:tcMar>
              <w:top w:w="57" w:type="dxa"/>
              <w:bottom w:w="57" w:type="dxa"/>
            </w:tcMar>
          </w:tcPr>
          <w:p w:rsidR="007909CA" w:rsidRPr="00254970" w:rsidRDefault="007909CA" w:rsidP="007909CA">
            <w:pPr>
              <w:rPr>
                <w:rFonts w:cs="Arial"/>
                <w:sz w:val="20"/>
                <w:szCs w:val="20"/>
              </w:rPr>
            </w:pPr>
            <w:r w:rsidRPr="00254970">
              <w:rPr>
                <w:rFonts w:cs="Arial"/>
                <w:sz w:val="20"/>
                <w:szCs w:val="20"/>
              </w:rPr>
              <w:t>Develop the literacy and numeracy of students to support improved rates of progress.</w:t>
            </w:r>
          </w:p>
        </w:tc>
        <w:tc>
          <w:tcPr>
            <w:tcW w:w="1984" w:type="dxa"/>
            <w:tcMar>
              <w:top w:w="57" w:type="dxa"/>
              <w:bottom w:w="57" w:type="dxa"/>
            </w:tcMar>
          </w:tcPr>
          <w:p w:rsidR="007909CA" w:rsidRPr="00254970" w:rsidRDefault="007909CA" w:rsidP="007909CA">
            <w:pPr>
              <w:rPr>
                <w:rFonts w:cs="Arial"/>
                <w:sz w:val="20"/>
                <w:szCs w:val="20"/>
              </w:rPr>
            </w:pPr>
            <w:r w:rsidRPr="00254970">
              <w:rPr>
                <w:rFonts w:cs="Arial"/>
                <w:sz w:val="20"/>
                <w:szCs w:val="20"/>
              </w:rPr>
              <w:t>Literacy and Numeracy coordinator.</w:t>
            </w:r>
          </w:p>
        </w:tc>
        <w:tc>
          <w:tcPr>
            <w:tcW w:w="4111" w:type="dxa"/>
            <w:tcMar>
              <w:top w:w="57" w:type="dxa"/>
              <w:bottom w:w="57" w:type="dxa"/>
            </w:tcMar>
          </w:tcPr>
          <w:p w:rsidR="007909CA" w:rsidRPr="005E3E6E" w:rsidRDefault="001C0F62" w:rsidP="007909CA">
            <w:pPr>
              <w:pStyle w:val="Default"/>
              <w:rPr>
                <w:sz w:val="18"/>
                <w:szCs w:val="18"/>
              </w:rPr>
            </w:pPr>
            <w:r>
              <w:rPr>
                <w:sz w:val="18"/>
                <w:szCs w:val="18"/>
              </w:rPr>
              <w:t>Students have rapid progress in literacy and numeracy</w:t>
            </w:r>
          </w:p>
        </w:tc>
        <w:tc>
          <w:tcPr>
            <w:tcW w:w="5245" w:type="dxa"/>
            <w:tcMar>
              <w:top w:w="57" w:type="dxa"/>
              <w:bottom w:w="57" w:type="dxa"/>
            </w:tcMar>
          </w:tcPr>
          <w:p w:rsidR="007909CA" w:rsidRPr="005E3E6E" w:rsidRDefault="001C0F62" w:rsidP="007909CA">
            <w:pPr>
              <w:pStyle w:val="Default"/>
              <w:rPr>
                <w:sz w:val="18"/>
                <w:szCs w:val="18"/>
              </w:rPr>
            </w:pPr>
            <w:r>
              <w:rPr>
                <w:sz w:val="18"/>
                <w:szCs w:val="18"/>
              </w:rPr>
              <w:t>Continue to develop programs such as Accelerated Readers and Rapid readers to sustain the progress made by all disadvantaged pupils</w:t>
            </w:r>
          </w:p>
        </w:tc>
        <w:tc>
          <w:tcPr>
            <w:tcW w:w="1842" w:type="dxa"/>
          </w:tcPr>
          <w:p w:rsidR="007909CA" w:rsidRPr="005E3E6E" w:rsidRDefault="008B0EBF" w:rsidP="007909CA">
            <w:pPr>
              <w:rPr>
                <w:rFonts w:ascii="Arial" w:hAnsi="Arial" w:cs="Arial"/>
                <w:sz w:val="18"/>
                <w:szCs w:val="18"/>
              </w:rPr>
            </w:pPr>
            <w:r>
              <w:rPr>
                <w:rFonts w:ascii="Arial" w:hAnsi="Arial" w:cs="Arial"/>
                <w:sz w:val="18"/>
                <w:szCs w:val="18"/>
              </w:rPr>
              <w:t>See below</w:t>
            </w:r>
          </w:p>
        </w:tc>
      </w:tr>
      <w:tr w:rsidR="007909CA" w:rsidTr="000D57F0">
        <w:trPr>
          <w:trHeight w:hRule="exact" w:val="1571"/>
        </w:trPr>
        <w:tc>
          <w:tcPr>
            <w:tcW w:w="2235" w:type="dxa"/>
            <w:tcMar>
              <w:top w:w="57" w:type="dxa"/>
              <w:bottom w:w="57" w:type="dxa"/>
            </w:tcMar>
          </w:tcPr>
          <w:p w:rsidR="007909CA" w:rsidRPr="00C836E5" w:rsidRDefault="007909CA" w:rsidP="007909CA">
            <w:pPr>
              <w:rPr>
                <w:rFonts w:cs="Arial"/>
                <w:sz w:val="20"/>
                <w:szCs w:val="20"/>
              </w:rPr>
            </w:pPr>
            <w:r w:rsidRPr="00C836E5">
              <w:rPr>
                <w:rFonts w:cs="Arial"/>
                <w:sz w:val="20"/>
                <w:szCs w:val="20"/>
              </w:rPr>
              <w:t>Support students’ pastoral needs and improve the attendance and behaviour of PP students across the college.</w:t>
            </w:r>
          </w:p>
        </w:tc>
        <w:tc>
          <w:tcPr>
            <w:tcW w:w="1984" w:type="dxa"/>
            <w:tcMar>
              <w:top w:w="57" w:type="dxa"/>
              <w:bottom w:w="57" w:type="dxa"/>
            </w:tcMar>
          </w:tcPr>
          <w:p w:rsidR="007909CA" w:rsidRPr="00C836E5" w:rsidRDefault="007909CA" w:rsidP="007909CA">
            <w:pPr>
              <w:rPr>
                <w:rFonts w:cs="Arial"/>
                <w:sz w:val="20"/>
                <w:szCs w:val="20"/>
              </w:rPr>
            </w:pPr>
            <w:r w:rsidRPr="00C836E5">
              <w:rPr>
                <w:rFonts w:cs="Arial"/>
                <w:sz w:val="20"/>
                <w:szCs w:val="20"/>
              </w:rPr>
              <w:t xml:space="preserve">ISE Manager </w:t>
            </w:r>
          </w:p>
          <w:p w:rsidR="007909CA" w:rsidRPr="00C836E5" w:rsidRDefault="007909CA" w:rsidP="007909CA">
            <w:pPr>
              <w:rPr>
                <w:rFonts w:cs="Arial"/>
                <w:sz w:val="20"/>
                <w:szCs w:val="20"/>
              </w:rPr>
            </w:pPr>
            <w:r w:rsidRPr="00C836E5">
              <w:rPr>
                <w:rFonts w:cs="Arial"/>
                <w:sz w:val="20"/>
                <w:szCs w:val="20"/>
              </w:rPr>
              <w:t xml:space="preserve">Non-teaching HoY </w:t>
            </w:r>
          </w:p>
          <w:p w:rsidR="007909CA" w:rsidRPr="00C836E5" w:rsidRDefault="007909CA" w:rsidP="007909CA">
            <w:pPr>
              <w:rPr>
                <w:rFonts w:cs="Arial"/>
                <w:sz w:val="20"/>
                <w:szCs w:val="20"/>
              </w:rPr>
            </w:pPr>
          </w:p>
        </w:tc>
        <w:tc>
          <w:tcPr>
            <w:tcW w:w="4111" w:type="dxa"/>
            <w:tcMar>
              <w:top w:w="57" w:type="dxa"/>
              <w:bottom w:w="57" w:type="dxa"/>
            </w:tcMar>
          </w:tcPr>
          <w:p w:rsidR="007909CA" w:rsidRDefault="001C0F62" w:rsidP="007909CA">
            <w:pPr>
              <w:pStyle w:val="Default"/>
              <w:rPr>
                <w:sz w:val="18"/>
                <w:szCs w:val="18"/>
              </w:rPr>
            </w:pPr>
            <w:r>
              <w:rPr>
                <w:sz w:val="18"/>
                <w:szCs w:val="18"/>
              </w:rPr>
              <w:t xml:space="preserve">Non teaching HOY are available to support the pastoral care and progress of disadvantaged students. </w:t>
            </w:r>
          </w:p>
          <w:p w:rsidR="001C0F62" w:rsidRDefault="001C0F62" w:rsidP="007909CA">
            <w:pPr>
              <w:pStyle w:val="Default"/>
              <w:rPr>
                <w:sz w:val="18"/>
                <w:szCs w:val="18"/>
              </w:rPr>
            </w:pPr>
          </w:p>
          <w:p w:rsidR="001C0F62" w:rsidRPr="005E3E6E" w:rsidRDefault="001C0F62" w:rsidP="007909CA">
            <w:pPr>
              <w:pStyle w:val="Default"/>
              <w:rPr>
                <w:sz w:val="18"/>
                <w:szCs w:val="18"/>
              </w:rPr>
            </w:pPr>
            <w:r>
              <w:rPr>
                <w:sz w:val="18"/>
                <w:szCs w:val="18"/>
              </w:rPr>
              <w:t xml:space="preserve">ISE manager worked with vulnerable students this has resulted in a reduction of fixed term exclusions </w:t>
            </w:r>
          </w:p>
        </w:tc>
        <w:tc>
          <w:tcPr>
            <w:tcW w:w="5245" w:type="dxa"/>
            <w:tcMar>
              <w:top w:w="57" w:type="dxa"/>
              <w:bottom w:w="57" w:type="dxa"/>
            </w:tcMar>
          </w:tcPr>
          <w:p w:rsidR="007909CA" w:rsidRPr="005E3E6E" w:rsidRDefault="003F5607" w:rsidP="007909CA">
            <w:pPr>
              <w:pStyle w:val="Default"/>
              <w:rPr>
                <w:sz w:val="18"/>
                <w:szCs w:val="18"/>
              </w:rPr>
            </w:pPr>
            <w:r>
              <w:rPr>
                <w:sz w:val="18"/>
                <w:szCs w:val="18"/>
              </w:rPr>
              <w:t>Ensured</w:t>
            </w:r>
            <w:r w:rsidR="001C0F62">
              <w:rPr>
                <w:sz w:val="18"/>
                <w:szCs w:val="18"/>
              </w:rPr>
              <w:t xml:space="preserve"> that Non-teaching HOY are able to identify underperformance and help develop strategies to improve the progress of disadvantaged students</w:t>
            </w:r>
          </w:p>
        </w:tc>
        <w:tc>
          <w:tcPr>
            <w:tcW w:w="1842" w:type="dxa"/>
          </w:tcPr>
          <w:p w:rsidR="007909CA" w:rsidRPr="005E3E6E" w:rsidRDefault="008B0EBF" w:rsidP="007909CA">
            <w:pPr>
              <w:rPr>
                <w:rFonts w:ascii="Arial" w:hAnsi="Arial" w:cs="Arial"/>
                <w:sz w:val="18"/>
                <w:szCs w:val="18"/>
              </w:rPr>
            </w:pPr>
            <w:r>
              <w:rPr>
                <w:rFonts w:ascii="Arial" w:hAnsi="Arial" w:cs="Arial"/>
                <w:sz w:val="18"/>
                <w:szCs w:val="18"/>
              </w:rPr>
              <w:t>See below</w:t>
            </w:r>
          </w:p>
        </w:tc>
      </w:tr>
      <w:tr w:rsidR="007909CA" w:rsidTr="000D57F0">
        <w:trPr>
          <w:trHeight w:hRule="exact" w:val="1571"/>
        </w:trPr>
        <w:tc>
          <w:tcPr>
            <w:tcW w:w="2235" w:type="dxa"/>
            <w:tcMar>
              <w:top w:w="57" w:type="dxa"/>
              <w:bottom w:w="57" w:type="dxa"/>
            </w:tcMar>
          </w:tcPr>
          <w:p w:rsidR="007909CA" w:rsidRPr="00254970" w:rsidRDefault="007909CA" w:rsidP="007909CA">
            <w:pPr>
              <w:rPr>
                <w:rFonts w:cs="Arial"/>
                <w:sz w:val="20"/>
                <w:szCs w:val="20"/>
              </w:rPr>
            </w:pPr>
            <w:r w:rsidRPr="00254970">
              <w:rPr>
                <w:rFonts w:cs="Arial"/>
                <w:sz w:val="20"/>
                <w:szCs w:val="20"/>
              </w:rPr>
              <w:t>Improve the use of data analysis and associated intervention across the college.</w:t>
            </w:r>
          </w:p>
        </w:tc>
        <w:tc>
          <w:tcPr>
            <w:tcW w:w="1984" w:type="dxa"/>
            <w:tcMar>
              <w:top w:w="57" w:type="dxa"/>
              <w:bottom w:w="57" w:type="dxa"/>
            </w:tcMar>
          </w:tcPr>
          <w:p w:rsidR="007909CA" w:rsidRPr="00254970" w:rsidRDefault="007909CA" w:rsidP="007909CA">
            <w:pPr>
              <w:rPr>
                <w:rFonts w:cs="Arial"/>
                <w:sz w:val="20"/>
                <w:szCs w:val="20"/>
              </w:rPr>
            </w:pPr>
            <w:r w:rsidRPr="00254970">
              <w:rPr>
                <w:rFonts w:cs="Arial"/>
                <w:sz w:val="20"/>
                <w:szCs w:val="20"/>
              </w:rPr>
              <w:t>Leadership and management positions.</w:t>
            </w:r>
          </w:p>
        </w:tc>
        <w:tc>
          <w:tcPr>
            <w:tcW w:w="4111" w:type="dxa"/>
            <w:tcMar>
              <w:top w:w="57" w:type="dxa"/>
              <w:bottom w:w="57" w:type="dxa"/>
            </w:tcMar>
          </w:tcPr>
          <w:p w:rsidR="007909CA" w:rsidRPr="005E3E6E" w:rsidRDefault="001C0F62" w:rsidP="007909CA">
            <w:pPr>
              <w:pStyle w:val="Default"/>
              <w:rPr>
                <w:sz w:val="18"/>
                <w:szCs w:val="18"/>
              </w:rPr>
            </w:pPr>
            <w:r>
              <w:rPr>
                <w:sz w:val="18"/>
                <w:szCs w:val="18"/>
              </w:rPr>
              <w:t>A robust data system has been implemented that is able to identify underperformance at an early stage</w:t>
            </w:r>
          </w:p>
        </w:tc>
        <w:tc>
          <w:tcPr>
            <w:tcW w:w="5245" w:type="dxa"/>
            <w:tcMar>
              <w:top w:w="57" w:type="dxa"/>
              <w:bottom w:w="57" w:type="dxa"/>
            </w:tcMar>
          </w:tcPr>
          <w:p w:rsidR="007909CA" w:rsidRPr="005E3E6E" w:rsidRDefault="001C0F62" w:rsidP="007909CA">
            <w:pPr>
              <w:pStyle w:val="Default"/>
              <w:rPr>
                <w:sz w:val="18"/>
                <w:szCs w:val="18"/>
              </w:rPr>
            </w:pPr>
            <w:r>
              <w:rPr>
                <w:sz w:val="18"/>
                <w:szCs w:val="18"/>
              </w:rPr>
              <w:t>Use the data to identify underperformance and provide early intervention when required</w:t>
            </w:r>
          </w:p>
        </w:tc>
        <w:tc>
          <w:tcPr>
            <w:tcW w:w="1842" w:type="dxa"/>
          </w:tcPr>
          <w:p w:rsidR="007909CA" w:rsidRPr="005E3E6E" w:rsidRDefault="008B0EBF" w:rsidP="007909CA">
            <w:pPr>
              <w:rPr>
                <w:rFonts w:ascii="Arial" w:hAnsi="Arial" w:cs="Arial"/>
                <w:sz w:val="18"/>
                <w:szCs w:val="18"/>
              </w:rPr>
            </w:pPr>
            <w:r>
              <w:rPr>
                <w:rFonts w:ascii="Arial" w:hAnsi="Arial" w:cs="Arial"/>
                <w:sz w:val="18"/>
                <w:szCs w:val="18"/>
              </w:rPr>
              <w:t>See below</w:t>
            </w:r>
          </w:p>
        </w:tc>
      </w:tr>
      <w:tr w:rsidR="008B0EBF" w:rsidTr="000D57F0">
        <w:trPr>
          <w:trHeight w:hRule="exact" w:val="1571"/>
        </w:trPr>
        <w:tc>
          <w:tcPr>
            <w:tcW w:w="2235" w:type="dxa"/>
            <w:tcMar>
              <w:top w:w="57" w:type="dxa"/>
              <w:bottom w:w="57" w:type="dxa"/>
            </w:tcMar>
          </w:tcPr>
          <w:p w:rsidR="008B0EBF" w:rsidRPr="00254970" w:rsidRDefault="008B0EBF" w:rsidP="007909CA">
            <w:pPr>
              <w:rPr>
                <w:rFonts w:cs="Arial"/>
                <w:sz w:val="20"/>
                <w:szCs w:val="20"/>
              </w:rPr>
            </w:pPr>
          </w:p>
        </w:tc>
        <w:tc>
          <w:tcPr>
            <w:tcW w:w="1984" w:type="dxa"/>
            <w:tcMar>
              <w:top w:w="57" w:type="dxa"/>
              <w:bottom w:w="57" w:type="dxa"/>
            </w:tcMar>
          </w:tcPr>
          <w:p w:rsidR="008B0EBF" w:rsidRPr="00254970" w:rsidRDefault="008B0EBF" w:rsidP="007909CA">
            <w:pPr>
              <w:rPr>
                <w:rFonts w:cs="Arial"/>
                <w:sz w:val="20"/>
                <w:szCs w:val="20"/>
              </w:rPr>
            </w:pPr>
          </w:p>
        </w:tc>
        <w:tc>
          <w:tcPr>
            <w:tcW w:w="4111" w:type="dxa"/>
            <w:tcMar>
              <w:top w:w="57" w:type="dxa"/>
              <w:bottom w:w="57" w:type="dxa"/>
            </w:tcMar>
          </w:tcPr>
          <w:p w:rsidR="008B0EBF" w:rsidRDefault="008B0EBF" w:rsidP="007909CA">
            <w:pPr>
              <w:pStyle w:val="Default"/>
              <w:rPr>
                <w:sz w:val="18"/>
                <w:szCs w:val="18"/>
              </w:rPr>
            </w:pPr>
          </w:p>
        </w:tc>
        <w:tc>
          <w:tcPr>
            <w:tcW w:w="5245" w:type="dxa"/>
            <w:tcMar>
              <w:top w:w="57" w:type="dxa"/>
              <w:bottom w:w="57" w:type="dxa"/>
            </w:tcMar>
          </w:tcPr>
          <w:p w:rsidR="008B0EBF" w:rsidRPr="008B0EBF" w:rsidRDefault="008B0EBF" w:rsidP="007909CA">
            <w:pPr>
              <w:pStyle w:val="Default"/>
              <w:rPr>
                <w:b/>
                <w:sz w:val="32"/>
                <w:szCs w:val="32"/>
              </w:rPr>
            </w:pPr>
            <w:r w:rsidRPr="008B0EBF">
              <w:rPr>
                <w:b/>
                <w:sz w:val="32"/>
                <w:szCs w:val="32"/>
              </w:rPr>
              <w:t>Total Budget Cost</w:t>
            </w:r>
          </w:p>
          <w:p w:rsidR="008B0EBF" w:rsidRDefault="008B0EBF" w:rsidP="007909CA">
            <w:pPr>
              <w:pStyle w:val="Default"/>
              <w:rPr>
                <w:sz w:val="18"/>
                <w:szCs w:val="18"/>
              </w:rPr>
            </w:pPr>
          </w:p>
          <w:p w:rsidR="008B0EBF" w:rsidRDefault="008B0EBF" w:rsidP="007909CA">
            <w:pPr>
              <w:pStyle w:val="Default"/>
              <w:rPr>
                <w:sz w:val="18"/>
                <w:szCs w:val="18"/>
              </w:rPr>
            </w:pPr>
          </w:p>
          <w:p w:rsidR="008B0EBF" w:rsidRDefault="008B0EBF" w:rsidP="007909CA">
            <w:pPr>
              <w:pStyle w:val="Default"/>
              <w:rPr>
                <w:sz w:val="18"/>
                <w:szCs w:val="18"/>
              </w:rPr>
            </w:pPr>
          </w:p>
        </w:tc>
        <w:tc>
          <w:tcPr>
            <w:tcW w:w="1842" w:type="dxa"/>
          </w:tcPr>
          <w:p w:rsidR="008B0EBF" w:rsidRPr="008B0EBF" w:rsidRDefault="008B0EBF" w:rsidP="008B0EBF">
            <w:pPr>
              <w:jc w:val="center"/>
              <w:rPr>
                <w:rFonts w:ascii="Arial" w:hAnsi="Arial" w:cs="Arial"/>
                <w:sz w:val="28"/>
                <w:szCs w:val="28"/>
              </w:rPr>
            </w:pPr>
            <w:r w:rsidRPr="008B0EBF">
              <w:rPr>
                <w:rFonts w:cs="Arial"/>
                <w:b/>
                <w:sz w:val="28"/>
                <w:szCs w:val="28"/>
              </w:rPr>
              <w:t>£107428</w:t>
            </w:r>
          </w:p>
        </w:tc>
      </w:tr>
      <w:tr w:rsidR="007909CA" w:rsidTr="008B0F7C">
        <w:trPr>
          <w:trHeight w:hRule="exact" w:val="498"/>
        </w:trPr>
        <w:tc>
          <w:tcPr>
            <w:tcW w:w="15417" w:type="dxa"/>
            <w:gridSpan w:val="5"/>
            <w:tcMar>
              <w:top w:w="57" w:type="dxa"/>
              <w:bottom w:w="57" w:type="dxa"/>
            </w:tcMar>
          </w:tcPr>
          <w:p w:rsidR="007909CA" w:rsidRPr="00263B8E" w:rsidRDefault="007909CA" w:rsidP="007909CA">
            <w:pPr>
              <w:pStyle w:val="ListParagraph"/>
              <w:numPr>
                <w:ilvl w:val="0"/>
                <w:numId w:val="16"/>
              </w:numPr>
              <w:ind w:left="426" w:hanging="142"/>
              <w:rPr>
                <w:rFonts w:ascii="Arial" w:hAnsi="Arial" w:cs="Arial"/>
                <w:b/>
              </w:rPr>
            </w:pPr>
            <w:r w:rsidRPr="00263B8E">
              <w:rPr>
                <w:rFonts w:ascii="Arial" w:hAnsi="Arial" w:cs="Arial"/>
                <w:b/>
              </w:rPr>
              <w:lastRenderedPageBreak/>
              <w:t>Targeted support</w:t>
            </w:r>
          </w:p>
        </w:tc>
      </w:tr>
      <w:tr w:rsidR="007909CA" w:rsidRPr="006D447D" w:rsidTr="00263B8E">
        <w:tc>
          <w:tcPr>
            <w:tcW w:w="2235" w:type="dxa"/>
            <w:tcMar>
              <w:top w:w="57" w:type="dxa"/>
              <w:bottom w:w="57" w:type="dxa"/>
            </w:tcMar>
          </w:tcPr>
          <w:p w:rsidR="007909CA" w:rsidRPr="006D447D" w:rsidRDefault="007909CA" w:rsidP="007909CA">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7909CA" w:rsidRPr="006D447D" w:rsidRDefault="007909CA" w:rsidP="007909CA">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111" w:type="dxa"/>
            <w:tcMar>
              <w:top w:w="57" w:type="dxa"/>
              <w:bottom w:w="57" w:type="dxa"/>
            </w:tcMar>
          </w:tcPr>
          <w:p w:rsidR="007909CA" w:rsidRPr="00263B8E" w:rsidRDefault="007909CA" w:rsidP="007909CA">
            <w:pPr>
              <w:rPr>
                <w:rFonts w:ascii="Arial" w:hAnsi="Arial" w:cs="Arial"/>
              </w:rPr>
            </w:pPr>
            <w:r w:rsidRPr="00263B8E">
              <w:rPr>
                <w:rFonts w:ascii="Arial" w:hAnsi="Arial" w:cs="Arial"/>
                <w:b/>
              </w:rPr>
              <w:t xml:space="preserve">Estimated impact: </w:t>
            </w:r>
          </w:p>
        </w:tc>
        <w:tc>
          <w:tcPr>
            <w:tcW w:w="5245" w:type="dxa"/>
            <w:tcMar>
              <w:top w:w="57" w:type="dxa"/>
              <w:bottom w:w="57" w:type="dxa"/>
            </w:tcMar>
          </w:tcPr>
          <w:p w:rsidR="007909CA" w:rsidRDefault="007909CA" w:rsidP="007909CA">
            <w:pPr>
              <w:rPr>
                <w:rFonts w:ascii="Arial" w:hAnsi="Arial" w:cs="Arial"/>
                <w:b/>
              </w:rPr>
            </w:pPr>
            <w:r>
              <w:rPr>
                <w:rFonts w:ascii="Arial" w:hAnsi="Arial" w:cs="Arial"/>
                <w:b/>
              </w:rPr>
              <w:t xml:space="preserve">Lessons learned </w:t>
            </w:r>
          </w:p>
          <w:p w:rsidR="007909CA" w:rsidRPr="006D447D" w:rsidRDefault="007909CA" w:rsidP="007909CA">
            <w:pPr>
              <w:rPr>
                <w:rFonts w:ascii="Arial" w:hAnsi="Arial" w:cs="Arial"/>
                <w:b/>
              </w:rPr>
            </w:pPr>
          </w:p>
        </w:tc>
        <w:tc>
          <w:tcPr>
            <w:tcW w:w="1842" w:type="dxa"/>
          </w:tcPr>
          <w:p w:rsidR="007909CA" w:rsidRPr="006D447D" w:rsidRDefault="007909CA" w:rsidP="007909CA">
            <w:pPr>
              <w:rPr>
                <w:rFonts w:ascii="Arial" w:hAnsi="Arial" w:cs="Arial"/>
                <w:b/>
              </w:rPr>
            </w:pPr>
            <w:r w:rsidRPr="006D447D">
              <w:rPr>
                <w:rFonts w:ascii="Arial" w:hAnsi="Arial" w:cs="Arial"/>
                <w:b/>
              </w:rPr>
              <w:t>Cost</w:t>
            </w:r>
          </w:p>
        </w:tc>
      </w:tr>
      <w:tr w:rsidR="001C0F62" w:rsidTr="005E3E6E">
        <w:trPr>
          <w:trHeight w:hRule="exact" w:val="1767"/>
        </w:trPr>
        <w:tc>
          <w:tcPr>
            <w:tcW w:w="2235" w:type="dxa"/>
            <w:tcMar>
              <w:top w:w="57" w:type="dxa"/>
              <w:bottom w:w="57" w:type="dxa"/>
            </w:tcMar>
          </w:tcPr>
          <w:p w:rsidR="001C0F62" w:rsidRPr="00254970" w:rsidRDefault="001C0F62" w:rsidP="001C0F62">
            <w:pPr>
              <w:rPr>
                <w:rFonts w:cs="Arial"/>
                <w:sz w:val="20"/>
                <w:szCs w:val="20"/>
              </w:rPr>
            </w:pPr>
            <w:r w:rsidRPr="00254970">
              <w:rPr>
                <w:rFonts w:cs="Arial"/>
                <w:sz w:val="20"/>
                <w:szCs w:val="20"/>
              </w:rPr>
              <w:t>To ensure PP students receive additional academic and pastoral support to help them close the progress gap.</w:t>
            </w:r>
          </w:p>
        </w:tc>
        <w:tc>
          <w:tcPr>
            <w:tcW w:w="1984" w:type="dxa"/>
            <w:tcMar>
              <w:top w:w="57" w:type="dxa"/>
              <w:bottom w:w="57" w:type="dxa"/>
            </w:tcMar>
          </w:tcPr>
          <w:p w:rsidR="001C0F62" w:rsidRPr="00254970" w:rsidRDefault="001C0F62" w:rsidP="001C0F62">
            <w:pPr>
              <w:rPr>
                <w:rFonts w:cs="Arial"/>
                <w:sz w:val="20"/>
                <w:szCs w:val="20"/>
              </w:rPr>
            </w:pPr>
            <w:r w:rsidRPr="00254970">
              <w:rPr>
                <w:rFonts w:cs="Arial"/>
                <w:sz w:val="20"/>
                <w:szCs w:val="20"/>
              </w:rPr>
              <w:t xml:space="preserve">Dedicated one-to-one and small group mentoring programme. </w:t>
            </w:r>
          </w:p>
        </w:tc>
        <w:tc>
          <w:tcPr>
            <w:tcW w:w="4111" w:type="dxa"/>
            <w:tcMar>
              <w:top w:w="57" w:type="dxa"/>
              <w:bottom w:w="57" w:type="dxa"/>
            </w:tcMar>
          </w:tcPr>
          <w:p w:rsidR="001C0F62" w:rsidRPr="005E3E6E" w:rsidRDefault="001C0F62" w:rsidP="001C0F62">
            <w:pPr>
              <w:pStyle w:val="Default"/>
              <w:rPr>
                <w:sz w:val="18"/>
                <w:szCs w:val="18"/>
              </w:rPr>
            </w:pPr>
            <w:r>
              <w:rPr>
                <w:sz w:val="18"/>
                <w:szCs w:val="18"/>
              </w:rPr>
              <w:t>Improved progress of disadvantaged pupils at KS4 (this however was deemed to have a minimal impact)</w:t>
            </w:r>
          </w:p>
        </w:tc>
        <w:tc>
          <w:tcPr>
            <w:tcW w:w="5245" w:type="dxa"/>
            <w:tcMar>
              <w:top w:w="57" w:type="dxa"/>
              <w:bottom w:w="57" w:type="dxa"/>
            </w:tcMar>
          </w:tcPr>
          <w:p w:rsidR="001C0F62" w:rsidRPr="005E3E6E" w:rsidRDefault="001C0F62" w:rsidP="001C0F62">
            <w:pPr>
              <w:rPr>
                <w:rFonts w:ascii="Arial" w:hAnsi="Arial" w:cs="Arial"/>
                <w:sz w:val="18"/>
                <w:szCs w:val="18"/>
              </w:rPr>
            </w:pPr>
            <w:r>
              <w:rPr>
                <w:rFonts w:ascii="Arial" w:hAnsi="Arial" w:cs="Arial"/>
                <w:sz w:val="18"/>
                <w:szCs w:val="18"/>
              </w:rPr>
              <w:t>Year 11 program to challenge all underperformance with a spec</w:t>
            </w:r>
            <w:r w:rsidR="003F5607">
              <w:rPr>
                <w:rFonts w:ascii="Arial" w:hAnsi="Arial" w:cs="Arial"/>
                <w:sz w:val="18"/>
                <w:szCs w:val="18"/>
              </w:rPr>
              <w:t>ific focus on ensuring disadvantage students make accelerated progress so it is above the national average and in line with peers.</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1C0F62" w:rsidTr="005E3E6E">
        <w:trPr>
          <w:trHeight w:hRule="exact" w:val="1767"/>
        </w:trPr>
        <w:tc>
          <w:tcPr>
            <w:tcW w:w="2235" w:type="dxa"/>
            <w:tcMar>
              <w:top w:w="57" w:type="dxa"/>
              <w:bottom w:w="57" w:type="dxa"/>
            </w:tcMar>
          </w:tcPr>
          <w:p w:rsidR="001C0F62" w:rsidRPr="00254970" w:rsidRDefault="001C0F62" w:rsidP="001C0F62">
            <w:pPr>
              <w:rPr>
                <w:rFonts w:cs="Arial"/>
                <w:sz w:val="20"/>
                <w:szCs w:val="20"/>
              </w:rPr>
            </w:pPr>
            <w:r w:rsidRPr="00254970">
              <w:rPr>
                <w:rFonts w:cs="Arial"/>
                <w:sz w:val="20"/>
                <w:szCs w:val="20"/>
              </w:rPr>
              <w:t>Accelerate progress of PP students with lower prior attainment in KS3 English.</w:t>
            </w:r>
          </w:p>
        </w:tc>
        <w:tc>
          <w:tcPr>
            <w:tcW w:w="1984" w:type="dxa"/>
            <w:tcMar>
              <w:top w:w="57" w:type="dxa"/>
              <w:bottom w:w="57" w:type="dxa"/>
            </w:tcMar>
          </w:tcPr>
          <w:p w:rsidR="001C0F62" w:rsidRPr="00254970" w:rsidRDefault="001C0F62" w:rsidP="001C0F62">
            <w:pPr>
              <w:rPr>
                <w:rFonts w:cs="Arial"/>
                <w:sz w:val="20"/>
                <w:szCs w:val="20"/>
              </w:rPr>
            </w:pPr>
            <w:r w:rsidRPr="00254970">
              <w:rPr>
                <w:rFonts w:cs="Arial"/>
                <w:sz w:val="20"/>
                <w:szCs w:val="20"/>
              </w:rPr>
              <w:t>English intervention using dedicated TA and English teachers. Use of Rapid Readers Licence / Accelerated Reader programme.</w:t>
            </w:r>
          </w:p>
        </w:tc>
        <w:tc>
          <w:tcPr>
            <w:tcW w:w="4111" w:type="dxa"/>
            <w:tcMar>
              <w:top w:w="57" w:type="dxa"/>
              <w:bottom w:w="57" w:type="dxa"/>
            </w:tcMar>
          </w:tcPr>
          <w:p w:rsidR="001C0F62" w:rsidRPr="005E3E6E" w:rsidRDefault="003F5607" w:rsidP="001C0F62">
            <w:pPr>
              <w:pStyle w:val="Default"/>
              <w:rPr>
                <w:sz w:val="18"/>
                <w:szCs w:val="18"/>
              </w:rPr>
            </w:pPr>
            <w:r>
              <w:rPr>
                <w:sz w:val="18"/>
                <w:szCs w:val="18"/>
              </w:rPr>
              <w:t>Rapid readers and accelerated reader schemes continue to enhance the literacy skills and progress of students</w:t>
            </w:r>
          </w:p>
        </w:tc>
        <w:tc>
          <w:tcPr>
            <w:tcW w:w="5245" w:type="dxa"/>
            <w:tcMar>
              <w:top w:w="57" w:type="dxa"/>
              <w:bottom w:w="57" w:type="dxa"/>
            </w:tcMar>
          </w:tcPr>
          <w:p w:rsidR="001C0F62" w:rsidRPr="005E3E6E" w:rsidRDefault="003F5607" w:rsidP="001C0F62">
            <w:pPr>
              <w:rPr>
                <w:rFonts w:ascii="Arial" w:hAnsi="Arial" w:cs="Arial"/>
                <w:sz w:val="18"/>
                <w:szCs w:val="18"/>
              </w:rPr>
            </w:pPr>
            <w:r>
              <w:rPr>
                <w:rFonts w:ascii="Arial" w:hAnsi="Arial" w:cs="Arial"/>
                <w:sz w:val="18"/>
                <w:szCs w:val="18"/>
              </w:rPr>
              <w:t>Continue to develop and enhance the program</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1C0F62" w:rsidTr="005E3E6E">
        <w:trPr>
          <w:trHeight w:hRule="exact" w:val="1767"/>
        </w:trPr>
        <w:tc>
          <w:tcPr>
            <w:tcW w:w="2235" w:type="dxa"/>
            <w:tcMar>
              <w:top w:w="57" w:type="dxa"/>
              <w:bottom w:w="57" w:type="dxa"/>
            </w:tcMar>
          </w:tcPr>
          <w:p w:rsidR="001C0F62" w:rsidRPr="00035794" w:rsidRDefault="001C0F62" w:rsidP="001C0F62">
            <w:pPr>
              <w:rPr>
                <w:rFonts w:cs="Arial"/>
                <w:sz w:val="20"/>
                <w:szCs w:val="20"/>
              </w:rPr>
            </w:pPr>
            <w:r w:rsidRPr="00035794">
              <w:rPr>
                <w:rFonts w:cs="Arial"/>
                <w:sz w:val="20"/>
                <w:szCs w:val="20"/>
              </w:rPr>
              <w:t>Increase the progress made by PP students in English and close the gaps.</w:t>
            </w:r>
          </w:p>
        </w:tc>
        <w:tc>
          <w:tcPr>
            <w:tcW w:w="1984" w:type="dxa"/>
            <w:tcMar>
              <w:top w:w="57" w:type="dxa"/>
              <w:bottom w:w="57" w:type="dxa"/>
            </w:tcMar>
          </w:tcPr>
          <w:p w:rsidR="001C0F62" w:rsidRPr="00035794" w:rsidRDefault="001C0F62" w:rsidP="001C0F62">
            <w:pPr>
              <w:rPr>
                <w:rFonts w:cs="Arial"/>
                <w:sz w:val="20"/>
                <w:szCs w:val="20"/>
              </w:rPr>
            </w:pPr>
            <w:r w:rsidRPr="00035794">
              <w:rPr>
                <w:rFonts w:cs="Arial"/>
                <w:sz w:val="20"/>
                <w:szCs w:val="20"/>
              </w:rPr>
              <w:t>Target group to take part in a breakfast club, a programme of experiences to boost cultural capital and a series of excellence workshops and trips throughout the year.</w:t>
            </w:r>
          </w:p>
        </w:tc>
        <w:tc>
          <w:tcPr>
            <w:tcW w:w="4111" w:type="dxa"/>
            <w:tcMar>
              <w:top w:w="57" w:type="dxa"/>
              <w:bottom w:w="57" w:type="dxa"/>
            </w:tcMar>
          </w:tcPr>
          <w:p w:rsidR="001C0F62" w:rsidRPr="005E3E6E" w:rsidRDefault="003F5607" w:rsidP="001C0F62">
            <w:pPr>
              <w:pStyle w:val="Default"/>
              <w:rPr>
                <w:sz w:val="18"/>
                <w:szCs w:val="18"/>
              </w:rPr>
            </w:pPr>
            <w:r>
              <w:rPr>
                <w:sz w:val="18"/>
                <w:szCs w:val="18"/>
              </w:rPr>
              <w:t>Breakfast club ensure attendance rates for some of the more vulnerable students has increased. Students have a wide range of activities which they are able to access</w:t>
            </w:r>
          </w:p>
        </w:tc>
        <w:tc>
          <w:tcPr>
            <w:tcW w:w="5245" w:type="dxa"/>
            <w:tcMar>
              <w:top w:w="57" w:type="dxa"/>
              <w:bottom w:w="57" w:type="dxa"/>
            </w:tcMar>
          </w:tcPr>
          <w:p w:rsidR="001C0F62" w:rsidRPr="005E3E6E" w:rsidRDefault="003F5607" w:rsidP="001C0F62">
            <w:pPr>
              <w:rPr>
                <w:rFonts w:ascii="Arial" w:hAnsi="Arial" w:cs="Arial"/>
                <w:sz w:val="18"/>
                <w:szCs w:val="18"/>
              </w:rPr>
            </w:pPr>
            <w:r>
              <w:rPr>
                <w:rFonts w:ascii="Arial" w:hAnsi="Arial" w:cs="Arial"/>
                <w:sz w:val="18"/>
                <w:szCs w:val="18"/>
              </w:rPr>
              <w:t>Continue to promote and develop these activities</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1C0F62" w:rsidTr="005E3E6E">
        <w:trPr>
          <w:trHeight w:hRule="exact" w:val="1767"/>
        </w:trPr>
        <w:tc>
          <w:tcPr>
            <w:tcW w:w="2235" w:type="dxa"/>
            <w:tcMar>
              <w:top w:w="57" w:type="dxa"/>
              <w:bottom w:w="57" w:type="dxa"/>
            </w:tcMar>
          </w:tcPr>
          <w:p w:rsidR="001C0F62" w:rsidRPr="00254970" w:rsidRDefault="001C0F62" w:rsidP="001C0F62">
            <w:pPr>
              <w:rPr>
                <w:rFonts w:cs="Arial"/>
                <w:sz w:val="20"/>
                <w:szCs w:val="20"/>
              </w:rPr>
            </w:pPr>
            <w:r w:rsidRPr="00254970">
              <w:rPr>
                <w:rFonts w:cs="Arial"/>
                <w:sz w:val="20"/>
                <w:szCs w:val="20"/>
              </w:rPr>
              <w:t xml:space="preserve">Prevent curriculum pathways being closed to disadvantaged students. </w:t>
            </w:r>
          </w:p>
        </w:tc>
        <w:tc>
          <w:tcPr>
            <w:tcW w:w="1984" w:type="dxa"/>
            <w:tcMar>
              <w:top w:w="57" w:type="dxa"/>
              <w:bottom w:w="57" w:type="dxa"/>
            </w:tcMar>
          </w:tcPr>
          <w:p w:rsidR="001C0F62" w:rsidRPr="00254970" w:rsidRDefault="001C0F62" w:rsidP="001C0F62">
            <w:pPr>
              <w:rPr>
                <w:rFonts w:cs="Arial"/>
                <w:sz w:val="20"/>
                <w:szCs w:val="20"/>
              </w:rPr>
            </w:pPr>
            <w:r w:rsidRPr="00254970">
              <w:rPr>
                <w:rFonts w:cs="Arial"/>
                <w:sz w:val="20"/>
                <w:szCs w:val="20"/>
              </w:rPr>
              <w:t>Laptops for disadvantaged students where appropriate.</w:t>
            </w:r>
          </w:p>
        </w:tc>
        <w:tc>
          <w:tcPr>
            <w:tcW w:w="4111" w:type="dxa"/>
            <w:tcMar>
              <w:top w:w="57" w:type="dxa"/>
              <w:bottom w:w="57" w:type="dxa"/>
            </w:tcMar>
          </w:tcPr>
          <w:p w:rsidR="001C0F62" w:rsidRPr="005E3E6E" w:rsidRDefault="007E08F9" w:rsidP="001C0F62">
            <w:pPr>
              <w:pStyle w:val="Default"/>
              <w:rPr>
                <w:sz w:val="18"/>
                <w:szCs w:val="18"/>
              </w:rPr>
            </w:pPr>
            <w:r>
              <w:rPr>
                <w:sz w:val="18"/>
                <w:szCs w:val="18"/>
              </w:rPr>
              <w:t>Higher progress for the disadvantage</w:t>
            </w:r>
            <w:r w:rsidR="008C169B">
              <w:rPr>
                <w:sz w:val="18"/>
                <w:szCs w:val="18"/>
              </w:rPr>
              <w:t>d</w:t>
            </w:r>
            <w:r>
              <w:rPr>
                <w:sz w:val="18"/>
                <w:szCs w:val="18"/>
              </w:rPr>
              <w:t xml:space="preserve"> students. </w:t>
            </w:r>
          </w:p>
        </w:tc>
        <w:tc>
          <w:tcPr>
            <w:tcW w:w="5245" w:type="dxa"/>
            <w:tcMar>
              <w:top w:w="57" w:type="dxa"/>
              <w:bottom w:w="57" w:type="dxa"/>
            </w:tcMar>
          </w:tcPr>
          <w:p w:rsidR="001C0F62" w:rsidRPr="005E3E6E" w:rsidRDefault="003F5607" w:rsidP="001C0F62">
            <w:pPr>
              <w:rPr>
                <w:rFonts w:ascii="Arial" w:hAnsi="Arial" w:cs="Arial"/>
                <w:sz w:val="18"/>
                <w:szCs w:val="18"/>
              </w:rPr>
            </w:pPr>
            <w:r>
              <w:rPr>
                <w:rFonts w:ascii="Arial" w:hAnsi="Arial" w:cs="Arial"/>
                <w:sz w:val="18"/>
                <w:szCs w:val="18"/>
              </w:rPr>
              <w:t>The use of these will be closely monitored and promoted in lessons</w:t>
            </w:r>
            <w:r w:rsidR="007E08F9">
              <w:rPr>
                <w:rFonts w:ascii="Arial" w:hAnsi="Arial" w:cs="Arial"/>
                <w:sz w:val="18"/>
                <w:szCs w:val="18"/>
              </w:rPr>
              <w:t xml:space="preserve">. </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1C0F62" w:rsidTr="005E3E6E">
        <w:trPr>
          <w:trHeight w:hRule="exact" w:val="1767"/>
        </w:trPr>
        <w:tc>
          <w:tcPr>
            <w:tcW w:w="2235" w:type="dxa"/>
            <w:tcMar>
              <w:top w:w="57" w:type="dxa"/>
              <w:bottom w:w="57" w:type="dxa"/>
            </w:tcMar>
          </w:tcPr>
          <w:p w:rsidR="001C0F62" w:rsidRPr="00FE735B" w:rsidRDefault="001C0F62" w:rsidP="001C0F62">
            <w:pPr>
              <w:rPr>
                <w:rFonts w:cs="Arial"/>
                <w:sz w:val="20"/>
                <w:szCs w:val="20"/>
              </w:rPr>
            </w:pPr>
            <w:r w:rsidRPr="00FE735B">
              <w:rPr>
                <w:rFonts w:cs="Arial"/>
                <w:sz w:val="20"/>
                <w:szCs w:val="20"/>
              </w:rPr>
              <w:lastRenderedPageBreak/>
              <w:t xml:space="preserve">Improve attendance of pupil premium students. Liaise with parents and students to support pupil premium students. </w:t>
            </w:r>
          </w:p>
        </w:tc>
        <w:tc>
          <w:tcPr>
            <w:tcW w:w="1984" w:type="dxa"/>
            <w:tcMar>
              <w:top w:w="57" w:type="dxa"/>
              <w:bottom w:w="57" w:type="dxa"/>
            </w:tcMar>
          </w:tcPr>
          <w:p w:rsidR="001C0F62" w:rsidRPr="00FE735B" w:rsidRDefault="001C0F62" w:rsidP="001C0F62">
            <w:pPr>
              <w:rPr>
                <w:rFonts w:cs="Arial"/>
                <w:sz w:val="20"/>
                <w:szCs w:val="20"/>
              </w:rPr>
            </w:pPr>
            <w:r w:rsidRPr="00FE735B">
              <w:rPr>
                <w:rFonts w:cs="Arial"/>
                <w:sz w:val="20"/>
                <w:szCs w:val="20"/>
              </w:rPr>
              <w:t xml:space="preserve">New roles and responsibilities addressing attendance and parental support created. </w:t>
            </w:r>
          </w:p>
        </w:tc>
        <w:tc>
          <w:tcPr>
            <w:tcW w:w="4111" w:type="dxa"/>
            <w:tcMar>
              <w:top w:w="57" w:type="dxa"/>
              <w:bottom w:w="57" w:type="dxa"/>
            </w:tcMar>
          </w:tcPr>
          <w:p w:rsidR="001C0F62" w:rsidRPr="005E3E6E" w:rsidRDefault="003F5607" w:rsidP="001C0F62">
            <w:pPr>
              <w:pStyle w:val="Default"/>
              <w:rPr>
                <w:sz w:val="18"/>
                <w:szCs w:val="18"/>
              </w:rPr>
            </w:pPr>
            <w:r>
              <w:rPr>
                <w:sz w:val="18"/>
                <w:szCs w:val="18"/>
              </w:rPr>
              <w:t>This is still an important focus the disadvantage</w:t>
            </w:r>
            <w:r w:rsidR="008C169B">
              <w:rPr>
                <w:sz w:val="18"/>
                <w:szCs w:val="18"/>
              </w:rPr>
              <w:t>d</w:t>
            </w:r>
            <w:r>
              <w:rPr>
                <w:sz w:val="18"/>
                <w:szCs w:val="18"/>
              </w:rPr>
              <w:t xml:space="preserve"> pupils still have lower rates of attendance and higher PA than non-disadvantaged students</w:t>
            </w:r>
          </w:p>
        </w:tc>
        <w:tc>
          <w:tcPr>
            <w:tcW w:w="5245" w:type="dxa"/>
            <w:tcMar>
              <w:top w:w="57" w:type="dxa"/>
              <w:bottom w:w="57" w:type="dxa"/>
            </w:tcMar>
          </w:tcPr>
          <w:p w:rsidR="001C0F62" w:rsidRPr="005E3E6E" w:rsidRDefault="003F5607" w:rsidP="001C0F62">
            <w:pPr>
              <w:rPr>
                <w:rFonts w:ascii="Arial" w:hAnsi="Arial" w:cs="Arial"/>
                <w:sz w:val="18"/>
                <w:szCs w:val="18"/>
              </w:rPr>
            </w:pPr>
            <w:r>
              <w:rPr>
                <w:rFonts w:ascii="Arial" w:hAnsi="Arial" w:cs="Arial"/>
                <w:sz w:val="18"/>
                <w:szCs w:val="18"/>
              </w:rPr>
              <w:t>Continue to develop the role of Attendance officer</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1C0F62" w:rsidTr="005E3E6E">
        <w:trPr>
          <w:trHeight w:hRule="exact" w:val="1767"/>
        </w:trPr>
        <w:tc>
          <w:tcPr>
            <w:tcW w:w="2235" w:type="dxa"/>
            <w:tcMar>
              <w:top w:w="57" w:type="dxa"/>
              <w:bottom w:w="57" w:type="dxa"/>
            </w:tcMar>
          </w:tcPr>
          <w:p w:rsidR="001C0F62" w:rsidRPr="00254970" w:rsidRDefault="001C0F62" w:rsidP="001C0F62">
            <w:pPr>
              <w:rPr>
                <w:rFonts w:cs="Arial"/>
                <w:sz w:val="20"/>
                <w:szCs w:val="20"/>
              </w:rPr>
            </w:pPr>
            <w:r w:rsidRPr="00254970">
              <w:rPr>
                <w:rFonts w:cs="Arial"/>
                <w:sz w:val="20"/>
                <w:szCs w:val="20"/>
              </w:rPr>
              <w:t>Enhance the provision for small group teaching and intervention in English and Mathematics.</w:t>
            </w:r>
          </w:p>
        </w:tc>
        <w:tc>
          <w:tcPr>
            <w:tcW w:w="1984" w:type="dxa"/>
            <w:tcMar>
              <w:top w:w="57" w:type="dxa"/>
              <w:bottom w:w="57" w:type="dxa"/>
            </w:tcMar>
          </w:tcPr>
          <w:p w:rsidR="001C0F62" w:rsidRPr="00254970" w:rsidRDefault="001C0F62" w:rsidP="001C0F62">
            <w:pPr>
              <w:rPr>
                <w:rFonts w:cs="Arial"/>
                <w:sz w:val="20"/>
                <w:szCs w:val="20"/>
              </w:rPr>
            </w:pPr>
            <w:r w:rsidRPr="00254970">
              <w:rPr>
                <w:rFonts w:cs="Arial"/>
                <w:sz w:val="20"/>
                <w:szCs w:val="20"/>
              </w:rPr>
              <w:t>English and Maths HLTAs appointed to provide additional capacity and support.</w:t>
            </w:r>
            <w:r>
              <w:rPr>
                <w:rFonts w:cs="Arial"/>
                <w:sz w:val="20"/>
                <w:szCs w:val="20"/>
              </w:rPr>
              <w:t xml:space="preserve"> Lead teacher role for pp mathematics created. </w:t>
            </w:r>
          </w:p>
        </w:tc>
        <w:tc>
          <w:tcPr>
            <w:tcW w:w="4111" w:type="dxa"/>
            <w:tcMar>
              <w:top w:w="57" w:type="dxa"/>
              <w:bottom w:w="57" w:type="dxa"/>
            </w:tcMar>
          </w:tcPr>
          <w:p w:rsidR="001C0F62" w:rsidRPr="005E3E6E" w:rsidRDefault="003F5607" w:rsidP="001C0F62">
            <w:pPr>
              <w:pStyle w:val="Default"/>
              <w:rPr>
                <w:sz w:val="18"/>
                <w:szCs w:val="18"/>
              </w:rPr>
            </w:pPr>
            <w:r>
              <w:rPr>
                <w:sz w:val="18"/>
                <w:szCs w:val="18"/>
              </w:rPr>
              <w:t>High rates of progress for disadvantaged students in all year groups</w:t>
            </w:r>
          </w:p>
        </w:tc>
        <w:tc>
          <w:tcPr>
            <w:tcW w:w="5245" w:type="dxa"/>
            <w:tcMar>
              <w:top w:w="57" w:type="dxa"/>
              <w:bottom w:w="57" w:type="dxa"/>
            </w:tcMar>
          </w:tcPr>
          <w:p w:rsidR="001C0F62" w:rsidRPr="005E3E6E" w:rsidRDefault="003F5607" w:rsidP="001C0F62">
            <w:pPr>
              <w:rPr>
                <w:rFonts w:ascii="Arial" w:hAnsi="Arial" w:cs="Arial"/>
                <w:sz w:val="18"/>
                <w:szCs w:val="18"/>
              </w:rPr>
            </w:pPr>
            <w:r>
              <w:rPr>
                <w:rFonts w:ascii="Arial" w:hAnsi="Arial" w:cs="Arial"/>
                <w:sz w:val="18"/>
                <w:szCs w:val="18"/>
              </w:rPr>
              <w:t>Continue to develop the role of HLTA in English and Maths to further improve the progress of students.</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1C0F62" w:rsidTr="005E3E6E">
        <w:trPr>
          <w:trHeight w:hRule="exact" w:val="1767"/>
        </w:trPr>
        <w:tc>
          <w:tcPr>
            <w:tcW w:w="2235" w:type="dxa"/>
            <w:tcMar>
              <w:top w:w="57" w:type="dxa"/>
              <w:bottom w:w="57" w:type="dxa"/>
            </w:tcMar>
          </w:tcPr>
          <w:p w:rsidR="001C0F62" w:rsidRPr="00254970" w:rsidRDefault="001C0F62" w:rsidP="001C0F62">
            <w:pPr>
              <w:rPr>
                <w:rFonts w:cs="Arial"/>
                <w:sz w:val="20"/>
                <w:szCs w:val="20"/>
              </w:rPr>
            </w:pPr>
            <w:r w:rsidRPr="00254970">
              <w:rPr>
                <w:rFonts w:cs="Arial"/>
                <w:sz w:val="20"/>
                <w:szCs w:val="20"/>
              </w:rPr>
              <w:t>Access to enrichment and SMSC activities that would not otherwise be available.</w:t>
            </w:r>
          </w:p>
        </w:tc>
        <w:tc>
          <w:tcPr>
            <w:tcW w:w="1984" w:type="dxa"/>
            <w:tcMar>
              <w:top w:w="57" w:type="dxa"/>
              <w:bottom w:w="57" w:type="dxa"/>
            </w:tcMar>
          </w:tcPr>
          <w:p w:rsidR="001C0F62" w:rsidRPr="00254970" w:rsidRDefault="001C0F62" w:rsidP="001C0F62">
            <w:pPr>
              <w:rPr>
                <w:rFonts w:cs="Arial"/>
                <w:sz w:val="20"/>
                <w:szCs w:val="20"/>
              </w:rPr>
            </w:pPr>
            <w:r w:rsidRPr="00254970">
              <w:rPr>
                <w:rFonts w:cs="Arial"/>
                <w:sz w:val="20"/>
                <w:szCs w:val="20"/>
              </w:rPr>
              <w:t>Enable pupil premium students to access a range of enrichment activities such as DofE award, Music tuition and “Prison Me, No Way” production.</w:t>
            </w:r>
          </w:p>
        </w:tc>
        <w:tc>
          <w:tcPr>
            <w:tcW w:w="4111" w:type="dxa"/>
            <w:tcMar>
              <w:top w:w="57" w:type="dxa"/>
              <w:bottom w:w="57" w:type="dxa"/>
            </w:tcMar>
          </w:tcPr>
          <w:p w:rsidR="001C0F62" w:rsidRPr="005E3E6E" w:rsidRDefault="007E08F9" w:rsidP="001C0F62">
            <w:pPr>
              <w:pStyle w:val="Default"/>
              <w:rPr>
                <w:sz w:val="18"/>
                <w:szCs w:val="18"/>
              </w:rPr>
            </w:pPr>
            <w:r>
              <w:rPr>
                <w:sz w:val="18"/>
                <w:szCs w:val="18"/>
              </w:rPr>
              <w:t>Pupil premium strategies were supported financially to enable them to participate in a range of enrichment activities.</w:t>
            </w:r>
          </w:p>
        </w:tc>
        <w:tc>
          <w:tcPr>
            <w:tcW w:w="5245" w:type="dxa"/>
            <w:tcMar>
              <w:top w:w="57" w:type="dxa"/>
              <w:bottom w:w="57" w:type="dxa"/>
            </w:tcMar>
          </w:tcPr>
          <w:p w:rsidR="001C0F62" w:rsidRPr="005E3E6E" w:rsidRDefault="007E08F9" w:rsidP="001C0F62">
            <w:pPr>
              <w:rPr>
                <w:rFonts w:ascii="Arial" w:hAnsi="Arial" w:cs="Arial"/>
                <w:sz w:val="18"/>
                <w:szCs w:val="18"/>
              </w:rPr>
            </w:pPr>
            <w:r>
              <w:rPr>
                <w:rFonts w:ascii="Arial" w:hAnsi="Arial" w:cs="Arial"/>
                <w:sz w:val="18"/>
                <w:szCs w:val="18"/>
              </w:rPr>
              <w:t xml:space="preserve">Continue to develop and enhance the range of </w:t>
            </w:r>
            <w:r w:rsidR="006F3D7F">
              <w:rPr>
                <w:rFonts w:ascii="Arial" w:hAnsi="Arial" w:cs="Arial"/>
                <w:sz w:val="18"/>
                <w:szCs w:val="18"/>
              </w:rPr>
              <w:t>opportunities</w:t>
            </w:r>
            <w:r>
              <w:rPr>
                <w:rFonts w:ascii="Arial" w:hAnsi="Arial" w:cs="Arial"/>
                <w:sz w:val="18"/>
                <w:szCs w:val="18"/>
              </w:rPr>
              <w:t xml:space="preserve"> available </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1C0F62" w:rsidTr="008B0EBF">
        <w:trPr>
          <w:trHeight w:hRule="exact" w:val="958"/>
        </w:trPr>
        <w:tc>
          <w:tcPr>
            <w:tcW w:w="2235" w:type="dxa"/>
            <w:tcMar>
              <w:top w:w="57" w:type="dxa"/>
              <w:bottom w:w="57" w:type="dxa"/>
            </w:tcMar>
          </w:tcPr>
          <w:p w:rsidR="001C0F62" w:rsidRPr="00254970" w:rsidRDefault="001C0F62" w:rsidP="001C0F62">
            <w:pPr>
              <w:rPr>
                <w:rFonts w:cs="Arial"/>
                <w:sz w:val="20"/>
                <w:szCs w:val="20"/>
              </w:rPr>
            </w:pPr>
            <w:r w:rsidRPr="00254970">
              <w:rPr>
                <w:rFonts w:cs="Arial"/>
                <w:sz w:val="20"/>
                <w:szCs w:val="20"/>
              </w:rPr>
              <w:t>Improve outcomes of the more able, disadvantaged students.</w:t>
            </w:r>
          </w:p>
        </w:tc>
        <w:tc>
          <w:tcPr>
            <w:tcW w:w="1984" w:type="dxa"/>
            <w:tcMar>
              <w:top w:w="57" w:type="dxa"/>
              <w:bottom w:w="57" w:type="dxa"/>
            </w:tcMar>
          </w:tcPr>
          <w:p w:rsidR="001C0F62" w:rsidRPr="00254970" w:rsidRDefault="001C0F62" w:rsidP="001C0F62">
            <w:pPr>
              <w:rPr>
                <w:rFonts w:cs="Arial"/>
                <w:sz w:val="20"/>
                <w:szCs w:val="20"/>
              </w:rPr>
            </w:pPr>
            <w:r w:rsidRPr="00254970">
              <w:rPr>
                <w:rFonts w:cs="Arial"/>
                <w:sz w:val="20"/>
                <w:szCs w:val="20"/>
              </w:rPr>
              <w:t>Participation in the Brilliant Club.</w:t>
            </w:r>
          </w:p>
        </w:tc>
        <w:tc>
          <w:tcPr>
            <w:tcW w:w="4111" w:type="dxa"/>
            <w:tcMar>
              <w:top w:w="57" w:type="dxa"/>
              <w:bottom w:w="57" w:type="dxa"/>
            </w:tcMar>
          </w:tcPr>
          <w:p w:rsidR="001C0F62" w:rsidRPr="005E3E6E" w:rsidRDefault="00230E0C" w:rsidP="001C0F62">
            <w:pPr>
              <w:pStyle w:val="Default"/>
              <w:rPr>
                <w:sz w:val="18"/>
                <w:szCs w:val="18"/>
              </w:rPr>
            </w:pPr>
            <w:r>
              <w:rPr>
                <w:sz w:val="18"/>
                <w:szCs w:val="18"/>
              </w:rPr>
              <w:t>Progress of Disadvantaged pupils who are G&amp;T is in line with other non-disadvantaged G&amp;T students in the academy</w:t>
            </w:r>
          </w:p>
        </w:tc>
        <w:tc>
          <w:tcPr>
            <w:tcW w:w="5245" w:type="dxa"/>
            <w:tcMar>
              <w:top w:w="57" w:type="dxa"/>
              <w:bottom w:w="57" w:type="dxa"/>
            </w:tcMar>
          </w:tcPr>
          <w:p w:rsidR="001C0F62" w:rsidRPr="005E3E6E" w:rsidRDefault="00230E0C" w:rsidP="001C0F62">
            <w:pPr>
              <w:rPr>
                <w:rFonts w:ascii="Arial" w:hAnsi="Arial" w:cs="Arial"/>
                <w:sz w:val="18"/>
                <w:szCs w:val="18"/>
              </w:rPr>
            </w:pPr>
            <w:r>
              <w:rPr>
                <w:rFonts w:ascii="Arial" w:hAnsi="Arial" w:cs="Arial"/>
                <w:sz w:val="18"/>
                <w:szCs w:val="18"/>
              </w:rPr>
              <w:t>Work with the G&amp;T coordinator to ensure that disadvantage students are able to access as many opportunities</w:t>
            </w:r>
            <w:r w:rsidR="007E08F9">
              <w:rPr>
                <w:rFonts w:ascii="Arial" w:hAnsi="Arial" w:cs="Arial"/>
                <w:sz w:val="18"/>
                <w:szCs w:val="18"/>
              </w:rPr>
              <w:t xml:space="preserve"> as possible </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1C0F62" w:rsidTr="008B0EBF">
        <w:trPr>
          <w:trHeight w:hRule="exact" w:val="1086"/>
        </w:trPr>
        <w:tc>
          <w:tcPr>
            <w:tcW w:w="2235" w:type="dxa"/>
            <w:tcMar>
              <w:top w:w="57" w:type="dxa"/>
              <w:bottom w:w="57" w:type="dxa"/>
            </w:tcMar>
          </w:tcPr>
          <w:p w:rsidR="001C0F62" w:rsidRPr="00254970" w:rsidRDefault="001C0F62" w:rsidP="001C0F62">
            <w:pPr>
              <w:rPr>
                <w:rFonts w:cs="Arial"/>
                <w:sz w:val="20"/>
                <w:szCs w:val="20"/>
              </w:rPr>
            </w:pPr>
            <w:r w:rsidRPr="00254970">
              <w:rPr>
                <w:rFonts w:cs="Arial"/>
                <w:sz w:val="20"/>
                <w:szCs w:val="20"/>
              </w:rPr>
              <w:t>Additional support for EAL pupil premium students.</w:t>
            </w:r>
          </w:p>
        </w:tc>
        <w:tc>
          <w:tcPr>
            <w:tcW w:w="1984" w:type="dxa"/>
            <w:tcMar>
              <w:top w:w="57" w:type="dxa"/>
              <w:bottom w:w="57" w:type="dxa"/>
            </w:tcMar>
          </w:tcPr>
          <w:p w:rsidR="001C0F62" w:rsidRPr="00254970" w:rsidRDefault="001C0F62" w:rsidP="001C0F62">
            <w:pPr>
              <w:rPr>
                <w:rFonts w:cs="Arial"/>
                <w:sz w:val="20"/>
                <w:szCs w:val="20"/>
              </w:rPr>
            </w:pPr>
            <w:r w:rsidRPr="00254970">
              <w:rPr>
                <w:rFonts w:cs="Arial"/>
                <w:sz w:val="20"/>
                <w:szCs w:val="20"/>
              </w:rPr>
              <w:t>Intervention using learning support staff.</w:t>
            </w:r>
          </w:p>
        </w:tc>
        <w:tc>
          <w:tcPr>
            <w:tcW w:w="4111" w:type="dxa"/>
            <w:tcMar>
              <w:top w:w="57" w:type="dxa"/>
              <w:bottom w:w="57" w:type="dxa"/>
            </w:tcMar>
          </w:tcPr>
          <w:p w:rsidR="001C0F62" w:rsidRPr="005E3E6E" w:rsidRDefault="003F5607" w:rsidP="001C0F62">
            <w:pPr>
              <w:pStyle w:val="Default"/>
              <w:rPr>
                <w:sz w:val="18"/>
                <w:szCs w:val="18"/>
              </w:rPr>
            </w:pPr>
            <w:r>
              <w:rPr>
                <w:sz w:val="18"/>
                <w:szCs w:val="18"/>
              </w:rPr>
              <w:t>EAL students make progress above the national average for all students</w:t>
            </w:r>
          </w:p>
        </w:tc>
        <w:tc>
          <w:tcPr>
            <w:tcW w:w="5245" w:type="dxa"/>
            <w:tcMar>
              <w:top w:w="57" w:type="dxa"/>
              <w:bottom w:w="57" w:type="dxa"/>
            </w:tcMar>
          </w:tcPr>
          <w:p w:rsidR="001C0F62" w:rsidRPr="005E3E6E" w:rsidRDefault="003F5607" w:rsidP="001C0F62">
            <w:pPr>
              <w:rPr>
                <w:rFonts w:ascii="Arial" w:hAnsi="Arial" w:cs="Arial"/>
                <w:sz w:val="18"/>
                <w:szCs w:val="18"/>
              </w:rPr>
            </w:pPr>
            <w:r>
              <w:rPr>
                <w:rFonts w:ascii="Arial" w:hAnsi="Arial" w:cs="Arial"/>
                <w:sz w:val="18"/>
                <w:szCs w:val="18"/>
              </w:rPr>
              <w:t xml:space="preserve">Senior leaders to monitor EAL support and track interventions strategies to ensure all support is targeted </w:t>
            </w:r>
            <w:r w:rsidR="00230E0C">
              <w:rPr>
                <w:rFonts w:ascii="Arial" w:hAnsi="Arial" w:cs="Arial"/>
                <w:sz w:val="18"/>
                <w:szCs w:val="18"/>
              </w:rPr>
              <w:t>appropriately</w:t>
            </w:r>
            <w:r>
              <w:rPr>
                <w:rFonts w:ascii="Arial" w:hAnsi="Arial" w:cs="Arial"/>
                <w:sz w:val="18"/>
                <w:szCs w:val="18"/>
              </w:rPr>
              <w:t xml:space="preserve"> </w:t>
            </w:r>
          </w:p>
        </w:tc>
        <w:tc>
          <w:tcPr>
            <w:tcW w:w="1842" w:type="dxa"/>
          </w:tcPr>
          <w:p w:rsidR="001C0F62" w:rsidRPr="005E3E6E" w:rsidRDefault="008B0EBF" w:rsidP="001C0F62">
            <w:pPr>
              <w:rPr>
                <w:rFonts w:ascii="Arial" w:hAnsi="Arial" w:cs="Arial"/>
                <w:sz w:val="18"/>
                <w:szCs w:val="18"/>
              </w:rPr>
            </w:pPr>
            <w:r>
              <w:rPr>
                <w:rFonts w:ascii="Arial" w:hAnsi="Arial" w:cs="Arial"/>
                <w:sz w:val="18"/>
                <w:szCs w:val="18"/>
              </w:rPr>
              <w:t>See below</w:t>
            </w:r>
          </w:p>
        </w:tc>
      </w:tr>
      <w:tr w:rsidR="008B0EBF" w:rsidTr="008B0EBF">
        <w:trPr>
          <w:trHeight w:hRule="exact" w:val="2350"/>
        </w:trPr>
        <w:tc>
          <w:tcPr>
            <w:tcW w:w="2235" w:type="dxa"/>
            <w:tcMar>
              <w:top w:w="57" w:type="dxa"/>
              <w:bottom w:w="57" w:type="dxa"/>
            </w:tcMar>
          </w:tcPr>
          <w:p w:rsidR="008B0EBF" w:rsidRPr="00254970" w:rsidRDefault="008B0EBF" w:rsidP="001C0F62">
            <w:pPr>
              <w:rPr>
                <w:rFonts w:cs="Arial"/>
                <w:sz w:val="20"/>
                <w:szCs w:val="20"/>
              </w:rPr>
            </w:pPr>
          </w:p>
        </w:tc>
        <w:tc>
          <w:tcPr>
            <w:tcW w:w="1984" w:type="dxa"/>
            <w:tcMar>
              <w:top w:w="57" w:type="dxa"/>
              <w:bottom w:w="57" w:type="dxa"/>
            </w:tcMar>
          </w:tcPr>
          <w:p w:rsidR="008B0EBF" w:rsidRPr="00254970" w:rsidRDefault="008B0EBF" w:rsidP="001C0F62">
            <w:pPr>
              <w:rPr>
                <w:rFonts w:cs="Arial"/>
                <w:sz w:val="20"/>
                <w:szCs w:val="20"/>
              </w:rPr>
            </w:pPr>
          </w:p>
        </w:tc>
        <w:tc>
          <w:tcPr>
            <w:tcW w:w="4111" w:type="dxa"/>
            <w:tcMar>
              <w:top w:w="57" w:type="dxa"/>
              <w:bottom w:w="57" w:type="dxa"/>
            </w:tcMar>
          </w:tcPr>
          <w:p w:rsidR="008B0EBF" w:rsidRDefault="008B0EBF" w:rsidP="001C0F62">
            <w:pPr>
              <w:pStyle w:val="Default"/>
              <w:rPr>
                <w:sz w:val="18"/>
                <w:szCs w:val="18"/>
              </w:rPr>
            </w:pPr>
          </w:p>
        </w:tc>
        <w:tc>
          <w:tcPr>
            <w:tcW w:w="5245" w:type="dxa"/>
            <w:tcMar>
              <w:top w:w="57" w:type="dxa"/>
              <w:bottom w:w="57" w:type="dxa"/>
            </w:tcMar>
          </w:tcPr>
          <w:p w:rsidR="008B0EBF" w:rsidRPr="008B0EBF" w:rsidRDefault="008B0EBF" w:rsidP="001C0F62">
            <w:pPr>
              <w:rPr>
                <w:rFonts w:ascii="Arial" w:hAnsi="Arial" w:cs="Arial"/>
                <w:b/>
                <w:sz w:val="24"/>
                <w:szCs w:val="24"/>
              </w:rPr>
            </w:pPr>
            <w:r w:rsidRPr="008B0EBF">
              <w:rPr>
                <w:rFonts w:ascii="Arial" w:hAnsi="Arial" w:cs="Arial"/>
                <w:b/>
                <w:sz w:val="24"/>
                <w:szCs w:val="24"/>
              </w:rPr>
              <w:t>Total Budget Cost</w:t>
            </w:r>
          </w:p>
        </w:tc>
        <w:tc>
          <w:tcPr>
            <w:tcW w:w="1842" w:type="dxa"/>
          </w:tcPr>
          <w:p w:rsidR="008B0EBF" w:rsidRDefault="008B0EBF" w:rsidP="001C0F62">
            <w:pPr>
              <w:rPr>
                <w:rFonts w:cs="Arial"/>
                <w:b/>
              </w:rPr>
            </w:pPr>
            <w:r w:rsidRPr="00195994">
              <w:rPr>
                <w:rFonts w:cs="Arial"/>
                <w:b/>
              </w:rPr>
              <w:t>£1</w:t>
            </w:r>
            <w:r>
              <w:rPr>
                <w:rFonts w:cs="Arial"/>
                <w:b/>
              </w:rPr>
              <w:t>10</w:t>
            </w:r>
            <w:r w:rsidRPr="00195994">
              <w:rPr>
                <w:rFonts w:cs="Arial"/>
                <w:b/>
              </w:rPr>
              <w:t>556</w:t>
            </w:r>
          </w:p>
          <w:p w:rsidR="008B0EBF" w:rsidRDefault="008B0EBF" w:rsidP="001C0F62">
            <w:pPr>
              <w:rPr>
                <w:rFonts w:cs="Arial"/>
                <w:b/>
              </w:rPr>
            </w:pPr>
          </w:p>
          <w:p w:rsidR="008B0EBF" w:rsidRDefault="008B0EBF" w:rsidP="001C0F62">
            <w:pPr>
              <w:rPr>
                <w:rFonts w:cs="Arial"/>
                <w:b/>
              </w:rPr>
            </w:pPr>
          </w:p>
          <w:p w:rsidR="008B0EBF" w:rsidRDefault="008B0EBF" w:rsidP="001C0F62">
            <w:pPr>
              <w:rPr>
                <w:rFonts w:cs="Arial"/>
                <w:b/>
              </w:rPr>
            </w:pPr>
          </w:p>
          <w:p w:rsidR="008B0EBF" w:rsidRDefault="008B0EBF" w:rsidP="001C0F62">
            <w:pPr>
              <w:rPr>
                <w:rFonts w:cs="Arial"/>
                <w:b/>
              </w:rPr>
            </w:pPr>
          </w:p>
          <w:p w:rsidR="008B0EBF" w:rsidRDefault="008B0EBF" w:rsidP="001C0F62">
            <w:pPr>
              <w:rPr>
                <w:rFonts w:cs="Arial"/>
                <w:b/>
              </w:rPr>
            </w:pPr>
          </w:p>
          <w:p w:rsidR="008B0EBF" w:rsidRDefault="008B0EBF" w:rsidP="001C0F62">
            <w:pPr>
              <w:rPr>
                <w:rFonts w:cs="Arial"/>
                <w:b/>
              </w:rPr>
            </w:pPr>
          </w:p>
          <w:p w:rsidR="008B0EBF" w:rsidRDefault="008B0EBF" w:rsidP="001C0F62">
            <w:pPr>
              <w:rPr>
                <w:rFonts w:cs="Arial"/>
                <w:b/>
              </w:rPr>
            </w:pPr>
          </w:p>
          <w:p w:rsidR="008B0EBF" w:rsidRDefault="008B0EBF" w:rsidP="001C0F62">
            <w:pPr>
              <w:rPr>
                <w:rFonts w:cs="Arial"/>
                <w:b/>
              </w:rPr>
            </w:pPr>
          </w:p>
          <w:p w:rsidR="008B0EBF" w:rsidRDefault="008B0EBF" w:rsidP="001C0F62">
            <w:pPr>
              <w:rPr>
                <w:rFonts w:cs="Arial"/>
                <w:b/>
              </w:rPr>
            </w:pPr>
          </w:p>
          <w:p w:rsidR="008B0EBF" w:rsidRDefault="008B0EBF" w:rsidP="001C0F62">
            <w:pPr>
              <w:rPr>
                <w:rFonts w:cs="Arial"/>
                <w:b/>
              </w:rPr>
            </w:pPr>
          </w:p>
          <w:p w:rsidR="008B0EBF" w:rsidRPr="005E3E6E" w:rsidRDefault="008B0EBF" w:rsidP="001C0F62">
            <w:pPr>
              <w:rPr>
                <w:rFonts w:ascii="Arial" w:hAnsi="Arial" w:cs="Arial"/>
                <w:sz w:val="18"/>
                <w:szCs w:val="18"/>
              </w:rPr>
            </w:pPr>
          </w:p>
        </w:tc>
      </w:tr>
      <w:tr w:rsidR="001C0F62" w:rsidTr="00263B8E">
        <w:trPr>
          <w:trHeight w:hRule="exact" w:val="312"/>
        </w:trPr>
        <w:tc>
          <w:tcPr>
            <w:tcW w:w="15417" w:type="dxa"/>
            <w:gridSpan w:val="5"/>
            <w:tcMar>
              <w:top w:w="57" w:type="dxa"/>
              <w:bottom w:w="57" w:type="dxa"/>
            </w:tcMar>
          </w:tcPr>
          <w:p w:rsidR="001C0F62" w:rsidRPr="004F6468" w:rsidRDefault="001C0F62" w:rsidP="001C0F62">
            <w:pPr>
              <w:pStyle w:val="ListParagraph"/>
              <w:numPr>
                <w:ilvl w:val="0"/>
                <w:numId w:val="16"/>
              </w:numPr>
              <w:ind w:left="426" w:hanging="142"/>
              <w:rPr>
                <w:rFonts w:ascii="Arial" w:hAnsi="Arial" w:cs="Arial"/>
                <w:b/>
              </w:rPr>
            </w:pPr>
            <w:r>
              <w:rPr>
                <w:rFonts w:ascii="Arial" w:hAnsi="Arial" w:cs="Arial"/>
                <w:b/>
              </w:rPr>
              <w:lastRenderedPageBreak/>
              <w:t>Other approaches</w:t>
            </w:r>
          </w:p>
        </w:tc>
      </w:tr>
      <w:tr w:rsidR="001C0F62" w:rsidRPr="006D447D" w:rsidTr="00263B8E">
        <w:tc>
          <w:tcPr>
            <w:tcW w:w="2235" w:type="dxa"/>
            <w:tcMar>
              <w:top w:w="57" w:type="dxa"/>
              <w:bottom w:w="57" w:type="dxa"/>
            </w:tcMar>
          </w:tcPr>
          <w:p w:rsidR="001C0F62" w:rsidRPr="006D447D" w:rsidRDefault="001C0F62" w:rsidP="001C0F62">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1C0F62" w:rsidRPr="006D447D" w:rsidRDefault="001C0F62" w:rsidP="001C0F62">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111" w:type="dxa"/>
            <w:tcMar>
              <w:top w:w="57" w:type="dxa"/>
              <w:bottom w:w="57" w:type="dxa"/>
            </w:tcMar>
          </w:tcPr>
          <w:p w:rsidR="001C0F62" w:rsidRPr="005A04D4" w:rsidRDefault="001C0F62" w:rsidP="001C0F62">
            <w:pPr>
              <w:rPr>
                <w:rFonts w:ascii="Arial" w:hAnsi="Arial" w:cs="Arial"/>
              </w:rPr>
            </w:pPr>
            <w:r>
              <w:rPr>
                <w:rFonts w:ascii="Arial" w:hAnsi="Arial" w:cs="Arial"/>
                <w:b/>
              </w:rPr>
              <w:t>Estimated impact:</w:t>
            </w:r>
            <w:r>
              <w:rPr>
                <w:rFonts w:ascii="Arial" w:hAnsi="Arial" w:cs="Arial"/>
              </w:rPr>
              <w:t>.</w:t>
            </w:r>
          </w:p>
        </w:tc>
        <w:tc>
          <w:tcPr>
            <w:tcW w:w="5245" w:type="dxa"/>
            <w:tcMar>
              <w:top w:w="57" w:type="dxa"/>
              <w:bottom w:w="57" w:type="dxa"/>
            </w:tcMar>
          </w:tcPr>
          <w:p w:rsidR="001C0F62" w:rsidRPr="00263B8E" w:rsidRDefault="001C0F62" w:rsidP="001C0F62">
            <w:pPr>
              <w:rPr>
                <w:rFonts w:ascii="Arial" w:hAnsi="Arial" w:cs="Arial"/>
                <w:b/>
              </w:rPr>
            </w:pPr>
            <w:r w:rsidRPr="00263B8E">
              <w:rPr>
                <w:rFonts w:ascii="Arial" w:hAnsi="Arial" w:cs="Arial"/>
                <w:b/>
              </w:rPr>
              <w:t xml:space="preserve">Lessons learned </w:t>
            </w:r>
          </w:p>
          <w:p w:rsidR="001C0F62" w:rsidRPr="00263B8E" w:rsidRDefault="001C0F62" w:rsidP="001C0F62">
            <w:pPr>
              <w:rPr>
                <w:rFonts w:ascii="Arial" w:hAnsi="Arial" w:cs="Arial"/>
                <w:b/>
              </w:rPr>
            </w:pPr>
          </w:p>
        </w:tc>
        <w:tc>
          <w:tcPr>
            <w:tcW w:w="1842" w:type="dxa"/>
          </w:tcPr>
          <w:p w:rsidR="001C0F62" w:rsidRPr="006D447D" w:rsidRDefault="001C0F62" w:rsidP="001C0F62">
            <w:pPr>
              <w:rPr>
                <w:rFonts w:ascii="Arial" w:hAnsi="Arial" w:cs="Arial"/>
                <w:b/>
              </w:rPr>
            </w:pPr>
            <w:r w:rsidRPr="006D447D">
              <w:rPr>
                <w:rFonts w:ascii="Arial" w:hAnsi="Arial" w:cs="Arial"/>
                <w:b/>
              </w:rPr>
              <w:t>Cost</w:t>
            </w:r>
          </w:p>
        </w:tc>
      </w:tr>
      <w:tr w:rsidR="003F5607" w:rsidRPr="005E3E6E" w:rsidTr="008B0EBF">
        <w:trPr>
          <w:trHeight w:hRule="exact" w:val="1414"/>
        </w:trPr>
        <w:tc>
          <w:tcPr>
            <w:tcW w:w="2235" w:type="dxa"/>
            <w:tcMar>
              <w:top w:w="57" w:type="dxa"/>
              <w:bottom w:w="57" w:type="dxa"/>
            </w:tcMar>
          </w:tcPr>
          <w:p w:rsidR="008B0EBF" w:rsidRPr="00195994" w:rsidRDefault="003F5607" w:rsidP="003F5607">
            <w:pPr>
              <w:rPr>
                <w:rFonts w:cs="Arial"/>
                <w:sz w:val="20"/>
                <w:szCs w:val="20"/>
              </w:rPr>
            </w:pPr>
            <w:r w:rsidRPr="00195994">
              <w:rPr>
                <w:rFonts w:cs="Arial"/>
                <w:sz w:val="20"/>
                <w:szCs w:val="20"/>
              </w:rPr>
              <w:t>Enable post 16 students to enjoy access to a quality learning environment outside school hours.</w:t>
            </w:r>
          </w:p>
        </w:tc>
        <w:tc>
          <w:tcPr>
            <w:tcW w:w="1984" w:type="dxa"/>
            <w:tcMar>
              <w:top w:w="57" w:type="dxa"/>
              <w:bottom w:w="57" w:type="dxa"/>
            </w:tcMar>
          </w:tcPr>
          <w:p w:rsidR="003F5607" w:rsidRDefault="003F5607" w:rsidP="003F5607">
            <w:pPr>
              <w:rPr>
                <w:rFonts w:cs="Arial"/>
                <w:sz w:val="20"/>
                <w:szCs w:val="20"/>
              </w:rPr>
            </w:pPr>
            <w:r w:rsidRPr="00195994">
              <w:rPr>
                <w:rFonts w:cs="Arial"/>
                <w:sz w:val="20"/>
                <w:szCs w:val="20"/>
              </w:rPr>
              <w:t>Orchard house out of hours ICT provision.</w:t>
            </w:r>
          </w:p>
          <w:p w:rsidR="008B0EBF" w:rsidRPr="00195994" w:rsidRDefault="008B0EBF" w:rsidP="003F5607">
            <w:pPr>
              <w:rPr>
                <w:rFonts w:cs="Arial"/>
                <w:sz w:val="20"/>
                <w:szCs w:val="20"/>
              </w:rPr>
            </w:pPr>
          </w:p>
        </w:tc>
        <w:tc>
          <w:tcPr>
            <w:tcW w:w="4111" w:type="dxa"/>
            <w:tcMar>
              <w:top w:w="57" w:type="dxa"/>
              <w:bottom w:w="57" w:type="dxa"/>
            </w:tcMar>
          </w:tcPr>
          <w:p w:rsidR="003F5607" w:rsidRPr="005E3E6E" w:rsidRDefault="007E08F9" w:rsidP="003F5607">
            <w:pPr>
              <w:pStyle w:val="Default"/>
              <w:rPr>
                <w:sz w:val="18"/>
                <w:szCs w:val="18"/>
              </w:rPr>
            </w:pPr>
            <w:r>
              <w:rPr>
                <w:sz w:val="18"/>
                <w:szCs w:val="18"/>
              </w:rPr>
              <w:t>Students are able to access high quality provision which may otherwise be unavailable in the home environment</w:t>
            </w:r>
          </w:p>
        </w:tc>
        <w:tc>
          <w:tcPr>
            <w:tcW w:w="5245" w:type="dxa"/>
            <w:tcMar>
              <w:top w:w="57" w:type="dxa"/>
              <w:bottom w:w="57" w:type="dxa"/>
            </w:tcMar>
          </w:tcPr>
          <w:p w:rsidR="003F5607" w:rsidRPr="005E3E6E" w:rsidRDefault="007E08F9" w:rsidP="003F5607">
            <w:pPr>
              <w:rPr>
                <w:rFonts w:ascii="Arial" w:hAnsi="Arial" w:cs="Arial"/>
                <w:sz w:val="18"/>
                <w:szCs w:val="18"/>
              </w:rPr>
            </w:pPr>
            <w:r>
              <w:rPr>
                <w:rFonts w:ascii="Arial" w:hAnsi="Arial" w:cs="Arial"/>
                <w:sz w:val="18"/>
                <w:szCs w:val="18"/>
              </w:rPr>
              <w:t>Continue to develop the provision in Orchard house</w:t>
            </w:r>
          </w:p>
        </w:tc>
        <w:tc>
          <w:tcPr>
            <w:tcW w:w="1842" w:type="dxa"/>
          </w:tcPr>
          <w:p w:rsidR="003F5607" w:rsidRPr="005E3E6E" w:rsidRDefault="008B0EBF" w:rsidP="003F5607">
            <w:pPr>
              <w:rPr>
                <w:rFonts w:ascii="Arial" w:hAnsi="Arial" w:cs="Arial"/>
                <w:sz w:val="18"/>
                <w:szCs w:val="18"/>
              </w:rPr>
            </w:pPr>
            <w:r>
              <w:rPr>
                <w:rFonts w:ascii="Arial" w:hAnsi="Arial" w:cs="Arial"/>
                <w:sz w:val="18"/>
                <w:szCs w:val="18"/>
              </w:rPr>
              <w:t>See below</w:t>
            </w:r>
          </w:p>
        </w:tc>
      </w:tr>
      <w:tr w:rsidR="003F5607" w:rsidRPr="005E3E6E" w:rsidTr="008B0EBF">
        <w:trPr>
          <w:trHeight w:hRule="exact" w:val="1647"/>
        </w:trPr>
        <w:tc>
          <w:tcPr>
            <w:tcW w:w="2235" w:type="dxa"/>
            <w:tcMar>
              <w:top w:w="57" w:type="dxa"/>
              <w:bottom w:w="57" w:type="dxa"/>
            </w:tcMar>
          </w:tcPr>
          <w:p w:rsidR="003F5607" w:rsidRPr="00195994" w:rsidRDefault="003F5607" w:rsidP="003F5607">
            <w:pPr>
              <w:rPr>
                <w:rFonts w:cs="Arial"/>
                <w:sz w:val="20"/>
                <w:szCs w:val="20"/>
              </w:rPr>
            </w:pPr>
            <w:r w:rsidRPr="00195994">
              <w:rPr>
                <w:rFonts w:cs="Arial"/>
                <w:sz w:val="20"/>
                <w:szCs w:val="20"/>
              </w:rPr>
              <w:t>To provide opportunities for disadvantaged students to improve their cultural capital.</w:t>
            </w:r>
          </w:p>
        </w:tc>
        <w:tc>
          <w:tcPr>
            <w:tcW w:w="1984" w:type="dxa"/>
            <w:tcMar>
              <w:top w:w="57" w:type="dxa"/>
              <w:bottom w:w="57" w:type="dxa"/>
            </w:tcMar>
          </w:tcPr>
          <w:p w:rsidR="003F5607" w:rsidRPr="00195994" w:rsidRDefault="003F5607" w:rsidP="003F5607">
            <w:pPr>
              <w:rPr>
                <w:rFonts w:cs="Arial"/>
                <w:sz w:val="20"/>
                <w:szCs w:val="20"/>
              </w:rPr>
            </w:pPr>
            <w:r w:rsidRPr="00195994">
              <w:rPr>
                <w:rFonts w:cs="Arial"/>
                <w:sz w:val="20"/>
                <w:szCs w:val="20"/>
              </w:rPr>
              <w:t>Partial/full funding of trips and visits.  Funding for exceptional sporting events such as 6</w:t>
            </w:r>
            <w:r w:rsidRPr="00195994">
              <w:rPr>
                <w:rFonts w:cs="Arial"/>
                <w:sz w:val="20"/>
                <w:szCs w:val="20"/>
                <w:vertAlign w:val="superscript"/>
              </w:rPr>
              <w:t>th</w:t>
            </w:r>
            <w:r w:rsidRPr="00195994">
              <w:rPr>
                <w:rFonts w:cs="Arial"/>
                <w:sz w:val="20"/>
                <w:szCs w:val="20"/>
              </w:rPr>
              <w:t xml:space="preserve"> Form Olympics.</w:t>
            </w:r>
          </w:p>
        </w:tc>
        <w:tc>
          <w:tcPr>
            <w:tcW w:w="4111" w:type="dxa"/>
            <w:tcMar>
              <w:top w:w="57" w:type="dxa"/>
              <w:bottom w:w="57" w:type="dxa"/>
            </w:tcMar>
          </w:tcPr>
          <w:p w:rsidR="003F5607" w:rsidRPr="005E3E6E" w:rsidRDefault="007E08F9" w:rsidP="003F5607">
            <w:pPr>
              <w:pStyle w:val="Default"/>
              <w:rPr>
                <w:sz w:val="18"/>
                <w:szCs w:val="18"/>
              </w:rPr>
            </w:pPr>
            <w:r>
              <w:rPr>
                <w:sz w:val="18"/>
                <w:szCs w:val="18"/>
              </w:rPr>
              <w:t xml:space="preserve">All disadvantage students are given the opportunity to </w:t>
            </w:r>
            <w:r w:rsidR="006F3D7F">
              <w:rPr>
                <w:sz w:val="18"/>
                <w:szCs w:val="18"/>
              </w:rPr>
              <w:t>access a paid for enrichment activity which is fully funded</w:t>
            </w:r>
          </w:p>
        </w:tc>
        <w:tc>
          <w:tcPr>
            <w:tcW w:w="5245" w:type="dxa"/>
            <w:tcMar>
              <w:top w:w="57" w:type="dxa"/>
              <w:bottom w:w="57" w:type="dxa"/>
            </w:tcMar>
          </w:tcPr>
          <w:p w:rsidR="003F5607" w:rsidRPr="005E3E6E" w:rsidRDefault="006F3D7F" w:rsidP="003F5607">
            <w:pPr>
              <w:rPr>
                <w:rFonts w:ascii="Arial" w:hAnsi="Arial" w:cs="Arial"/>
                <w:sz w:val="18"/>
                <w:szCs w:val="18"/>
              </w:rPr>
            </w:pPr>
            <w:r>
              <w:rPr>
                <w:rFonts w:ascii="Arial" w:hAnsi="Arial" w:cs="Arial"/>
                <w:sz w:val="18"/>
                <w:szCs w:val="18"/>
              </w:rPr>
              <w:t>Continue to enhance the enrichment program making sure that all disadvantage students have an opportunity to increase their cultural capital</w:t>
            </w:r>
          </w:p>
        </w:tc>
        <w:tc>
          <w:tcPr>
            <w:tcW w:w="1842" w:type="dxa"/>
          </w:tcPr>
          <w:p w:rsidR="003F5607" w:rsidRPr="005E3E6E" w:rsidRDefault="008B0EBF" w:rsidP="003F5607">
            <w:pPr>
              <w:rPr>
                <w:rFonts w:ascii="Arial" w:hAnsi="Arial" w:cs="Arial"/>
                <w:sz w:val="18"/>
                <w:szCs w:val="18"/>
              </w:rPr>
            </w:pPr>
            <w:r>
              <w:rPr>
                <w:rFonts w:ascii="Arial" w:hAnsi="Arial" w:cs="Arial"/>
                <w:sz w:val="18"/>
                <w:szCs w:val="18"/>
              </w:rPr>
              <w:t>See below</w:t>
            </w:r>
          </w:p>
        </w:tc>
      </w:tr>
      <w:tr w:rsidR="003F5607" w:rsidRPr="005E3E6E" w:rsidTr="008B0EBF">
        <w:trPr>
          <w:trHeight w:hRule="exact" w:val="1643"/>
        </w:trPr>
        <w:tc>
          <w:tcPr>
            <w:tcW w:w="2235" w:type="dxa"/>
            <w:tcMar>
              <w:top w:w="57" w:type="dxa"/>
              <w:bottom w:w="57" w:type="dxa"/>
            </w:tcMar>
          </w:tcPr>
          <w:p w:rsidR="003F5607" w:rsidRPr="00195994" w:rsidRDefault="003F5607" w:rsidP="003F5607">
            <w:pPr>
              <w:rPr>
                <w:rFonts w:cs="Arial"/>
                <w:sz w:val="20"/>
                <w:szCs w:val="20"/>
              </w:rPr>
            </w:pPr>
            <w:r w:rsidRPr="00195994">
              <w:rPr>
                <w:rFonts w:cs="Arial"/>
                <w:sz w:val="20"/>
                <w:szCs w:val="20"/>
              </w:rPr>
              <w:t>Close the gap in examination performance of PP students by eliminating administrative problems and issues.</w:t>
            </w:r>
          </w:p>
        </w:tc>
        <w:tc>
          <w:tcPr>
            <w:tcW w:w="1984" w:type="dxa"/>
            <w:tcMar>
              <w:top w:w="57" w:type="dxa"/>
              <w:bottom w:w="57" w:type="dxa"/>
            </w:tcMar>
          </w:tcPr>
          <w:p w:rsidR="003F5607" w:rsidRPr="00195994" w:rsidRDefault="003F5607" w:rsidP="003F5607">
            <w:pPr>
              <w:rPr>
                <w:rFonts w:cs="Arial"/>
                <w:sz w:val="20"/>
                <w:szCs w:val="20"/>
              </w:rPr>
            </w:pPr>
            <w:r w:rsidRPr="00195994">
              <w:rPr>
                <w:rFonts w:cs="Arial"/>
                <w:sz w:val="20"/>
                <w:szCs w:val="20"/>
              </w:rPr>
              <w:t>Scribes for PP Pupils in Examinations. Exams Resits for PP Pupils.</w:t>
            </w:r>
          </w:p>
        </w:tc>
        <w:tc>
          <w:tcPr>
            <w:tcW w:w="4111" w:type="dxa"/>
            <w:tcMar>
              <w:top w:w="57" w:type="dxa"/>
              <w:bottom w:w="57" w:type="dxa"/>
            </w:tcMar>
          </w:tcPr>
          <w:p w:rsidR="003F5607" w:rsidRPr="005E3E6E" w:rsidRDefault="006F3D7F" w:rsidP="003F5607">
            <w:pPr>
              <w:pStyle w:val="Default"/>
              <w:rPr>
                <w:sz w:val="18"/>
                <w:szCs w:val="18"/>
              </w:rPr>
            </w:pPr>
            <w:r>
              <w:rPr>
                <w:sz w:val="18"/>
                <w:szCs w:val="18"/>
              </w:rPr>
              <w:t>All students eligible for additional support are identified at an early stage and support is strategies have been developed which has resulted in progress above national for these pupils.</w:t>
            </w:r>
          </w:p>
        </w:tc>
        <w:tc>
          <w:tcPr>
            <w:tcW w:w="5245" w:type="dxa"/>
            <w:tcMar>
              <w:top w:w="57" w:type="dxa"/>
              <w:bottom w:w="57" w:type="dxa"/>
            </w:tcMar>
          </w:tcPr>
          <w:p w:rsidR="003F5607" w:rsidRPr="005E3E6E" w:rsidRDefault="006F3D7F" w:rsidP="003F5607">
            <w:pPr>
              <w:rPr>
                <w:rFonts w:ascii="Arial" w:hAnsi="Arial" w:cs="Arial"/>
                <w:sz w:val="18"/>
                <w:szCs w:val="18"/>
              </w:rPr>
            </w:pPr>
            <w:r>
              <w:rPr>
                <w:rFonts w:ascii="Arial" w:hAnsi="Arial" w:cs="Arial"/>
                <w:sz w:val="18"/>
                <w:szCs w:val="18"/>
              </w:rPr>
              <w:t>A curriculum review of the SEN department to ensure that all students who have additional needs and who are disadvantaged are fully supported</w:t>
            </w:r>
          </w:p>
        </w:tc>
        <w:tc>
          <w:tcPr>
            <w:tcW w:w="1842" w:type="dxa"/>
          </w:tcPr>
          <w:p w:rsidR="003F5607" w:rsidRPr="005E3E6E" w:rsidRDefault="008B0EBF" w:rsidP="003F5607">
            <w:pPr>
              <w:rPr>
                <w:rFonts w:ascii="Arial" w:hAnsi="Arial" w:cs="Arial"/>
                <w:sz w:val="18"/>
                <w:szCs w:val="18"/>
              </w:rPr>
            </w:pPr>
            <w:r>
              <w:rPr>
                <w:rFonts w:ascii="Arial" w:hAnsi="Arial" w:cs="Arial"/>
                <w:sz w:val="18"/>
                <w:szCs w:val="18"/>
              </w:rPr>
              <w:t>See below</w:t>
            </w:r>
          </w:p>
        </w:tc>
      </w:tr>
      <w:tr w:rsidR="003F5607" w:rsidRPr="005E3E6E" w:rsidTr="008B0EBF">
        <w:trPr>
          <w:trHeight w:hRule="exact" w:val="1639"/>
        </w:trPr>
        <w:tc>
          <w:tcPr>
            <w:tcW w:w="2235" w:type="dxa"/>
            <w:tcMar>
              <w:top w:w="57" w:type="dxa"/>
              <w:bottom w:w="57" w:type="dxa"/>
            </w:tcMar>
          </w:tcPr>
          <w:p w:rsidR="003F5607" w:rsidRPr="00195994" w:rsidRDefault="003F5607" w:rsidP="003F5607">
            <w:pPr>
              <w:rPr>
                <w:rFonts w:cs="Arial"/>
                <w:sz w:val="20"/>
                <w:szCs w:val="20"/>
              </w:rPr>
            </w:pPr>
            <w:r w:rsidRPr="00195994">
              <w:rPr>
                <w:rFonts w:cs="Arial"/>
                <w:sz w:val="20"/>
                <w:szCs w:val="20"/>
              </w:rPr>
              <w:t>Contingency fund to be spent throughout the year on additional resources and initiatives.</w:t>
            </w:r>
          </w:p>
        </w:tc>
        <w:tc>
          <w:tcPr>
            <w:tcW w:w="1984" w:type="dxa"/>
            <w:tcMar>
              <w:top w:w="57" w:type="dxa"/>
              <w:bottom w:w="57" w:type="dxa"/>
            </w:tcMar>
          </w:tcPr>
          <w:p w:rsidR="003F5607" w:rsidRPr="00195994" w:rsidRDefault="003F5607" w:rsidP="003F5607">
            <w:pPr>
              <w:rPr>
                <w:rFonts w:cs="Arial"/>
                <w:sz w:val="20"/>
                <w:szCs w:val="20"/>
              </w:rPr>
            </w:pPr>
            <w:r w:rsidRPr="00195994">
              <w:rPr>
                <w:rFonts w:cs="Arial"/>
                <w:sz w:val="20"/>
                <w:szCs w:val="20"/>
              </w:rPr>
              <w:t>5% Contingency for in year projects.</w:t>
            </w:r>
          </w:p>
        </w:tc>
        <w:tc>
          <w:tcPr>
            <w:tcW w:w="4111" w:type="dxa"/>
            <w:tcMar>
              <w:top w:w="57" w:type="dxa"/>
              <w:bottom w:w="57" w:type="dxa"/>
            </w:tcMar>
          </w:tcPr>
          <w:p w:rsidR="003F5607" w:rsidRPr="005E3E6E" w:rsidRDefault="006F3D7F" w:rsidP="003F5607">
            <w:pPr>
              <w:pStyle w:val="Default"/>
              <w:rPr>
                <w:sz w:val="18"/>
                <w:szCs w:val="18"/>
              </w:rPr>
            </w:pPr>
            <w:r>
              <w:rPr>
                <w:sz w:val="18"/>
                <w:szCs w:val="18"/>
              </w:rPr>
              <w:t>Effective financial planning and deployment of resources has resulted in effective support for disadvantage students, this has allowed the academy to offer additional support as required for initiatives that will enhance the opportunities and progress of disadvantage students across the academy.</w:t>
            </w:r>
          </w:p>
        </w:tc>
        <w:tc>
          <w:tcPr>
            <w:tcW w:w="5245" w:type="dxa"/>
            <w:tcMar>
              <w:top w:w="57" w:type="dxa"/>
              <w:bottom w:w="57" w:type="dxa"/>
            </w:tcMar>
          </w:tcPr>
          <w:p w:rsidR="003F5607" w:rsidRPr="005E3E6E" w:rsidRDefault="006F3D7F" w:rsidP="003F5607">
            <w:pPr>
              <w:rPr>
                <w:rFonts w:ascii="Arial" w:hAnsi="Arial" w:cs="Arial"/>
                <w:sz w:val="18"/>
                <w:szCs w:val="18"/>
              </w:rPr>
            </w:pPr>
            <w:r>
              <w:rPr>
                <w:rFonts w:ascii="Arial" w:hAnsi="Arial" w:cs="Arial"/>
                <w:sz w:val="18"/>
                <w:szCs w:val="18"/>
              </w:rPr>
              <w:t>Ensure that capacity and funding resources are available to support future programmes to enhance the progress of disadvantage students.</w:t>
            </w:r>
          </w:p>
        </w:tc>
        <w:tc>
          <w:tcPr>
            <w:tcW w:w="1842" w:type="dxa"/>
          </w:tcPr>
          <w:p w:rsidR="003F5607" w:rsidRPr="005E3E6E" w:rsidRDefault="008B0EBF" w:rsidP="003F5607">
            <w:pPr>
              <w:rPr>
                <w:rFonts w:ascii="Arial" w:hAnsi="Arial" w:cs="Arial"/>
                <w:sz w:val="18"/>
                <w:szCs w:val="18"/>
              </w:rPr>
            </w:pPr>
            <w:r>
              <w:rPr>
                <w:rFonts w:ascii="Arial" w:hAnsi="Arial" w:cs="Arial"/>
                <w:sz w:val="18"/>
                <w:szCs w:val="18"/>
              </w:rPr>
              <w:t>See below</w:t>
            </w:r>
          </w:p>
        </w:tc>
      </w:tr>
      <w:tr w:rsidR="008B0EBF" w:rsidRPr="005E3E6E" w:rsidTr="008B0EBF">
        <w:trPr>
          <w:trHeight w:hRule="exact" w:val="1639"/>
        </w:trPr>
        <w:tc>
          <w:tcPr>
            <w:tcW w:w="2235" w:type="dxa"/>
            <w:tcMar>
              <w:top w:w="57" w:type="dxa"/>
              <w:bottom w:w="57" w:type="dxa"/>
            </w:tcMar>
          </w:tcPr>
          <w:p w:rsidR="008B0EBF" w:rsidRPr="00195994" w:rsidRDefault="008B0EBF" w:rsidP="003F5607">
            <w:pPr>
              <w:rPr>
                <w:rFonts w:cs="Arial"/>
                <w:sz w:val="20"/>
                <w:szCs w:val="20"/>
              </w:rPr>
            </w:pPr>
          </w:p>
        </w:tc>
        <w:tc>
          <w:tcPr>
            <w:tcW w:w="1984" w:type="dxa"/>
            <w:tcMar>
              <w:top w:w="57" w:type="dxa"/>
              <w:bottom w:w="57" w:type="dxa"/>
            </w:tcMar>
          </w:tcPr>
          <w:p w:rsidR="008B0EBF" w:rsidRPr="00195994" w:rsidRDefault="008B0EBF" w:rsidP="003F5607">
            <w:pPr>
              <w:rPr>
                <w:rFonts w:cs="Arial"/>
                <w:sz w:val="20"/>
                <w:szCs w:val="20"/>
              </w:rPr>
            </w:pPr>
          </w:p>
        </w:tc>
        <w:tc>
          <w:tcPr>
            <w:tcW w:w="4111" w:type="dxa"/>
            <w:tcMar>
              <w:top w:w="57" w:type="dxa"/>
              <w:bottom w:w="57" w:type="dxa"/>
            </w:tcMar>
          </w:tcPr>
          <w:p w:rsidR="008B0EBF" w:rsidRDefault="008B0EBF" w:rsidP="003F5607">
            <w:pPr>
              <w:pStyle w:val="Default"/>
              <w:rPr>
                <w:sz w:val="18"/>
                <w:szCs w:val="18"/>
              </w:rPr>
            </w:pPr>
          </w:p>
        </w:tc>
        <w:tc>
          <w:tcPr>
            <w:tcW w:w="5245" w:type="dxa"/>
            <w:tcMar>
              <w:top w:w="57" w:type="dxa"/>
              <w:bottom w:w="57" w:type="dxa"/>
            </w:tcMar>
          </w:tcPr>
          <w:p w:rsidR="008B0EBF" w:rsidRPr="008B0EBF" w:rsidRDefault="008B0EBF" w:rsidP="003F5607">
            <w:pPr>
              <w:rPr>
                <w:rFonts w:cstheme="minorHAnsi"/>
                <w:b/>
                <w:sz w:val="24"/>
                <w:szCs w:val="24"/>
              </w:rPr>
            </w:pPr>
            <w:r w:rsidRPr="008B0EBF">
              <w:rPr>
                <w:rFonts w:cstheme="minorHAnsi"/>
                <w:b/>
                <w:sz w:val="24"/>
                <w:szCs w:val="24"/>
              </w:rPr>
              <w:t>Total Budget Cost</w:t>
            </w:r>
          </w:p>
        </w:tc>
        <w:tc>
          <w:tcPr>
            <w:tcW w:w="1842" w:type="dxa"/>
          </w:tcPr>
          <w:p w:rsidR="008B0EBF" w:rsidRPr="008B0EBF" w:rsidRDefault="008B0EBF" w:rsidP="003F5607">
            <w:pPr>
              <w:rPr>
                <w:rFonts w:ascii="Arial" w:hAnsi="Arial" w:cs="Arial"/>
                <w:sz w:val="32"/>
                <w:szCs w:val="32"/>
              </w:rPr>
            </w:pPr>
            <w:r w:rsidRPr="008B0EBF">
              <w:rPr>
                <w:rFonts w:cs="Arial"/>
                <w:b/>
                <w:sz w:val="32"/>
                <w:szCs w:val="32"/>
              </w:rPr>
              <w:t>£36526</w:t>
            </w:r>
          </w:p>
        </w:tc>
      </w:tr>
    </w:tbl>
    <w:p w:rsidR="00766387" w:rsidRDefault="00766387" w:rsidP="00BE3670">
      <w:pPr>
        <w:spacing w:after="200" w:line="276" w:lineRule="auto"/>
        <w:rPr>
          <w:rFonts w:ascii="Arial" w:hAnsi="Arial" w:cs="Arial"/>
        </w:rPr>
      </w:pPr>
    </w:p>
    <w:p w:rsidR="00263B8E" w:rsidRPr="00B80272" w:rsidRDefault="00263B8E" w:rsidP="00BE3670">
      <w:pPr>
        <w:spacing w:after="200" w:line="276" w:lineRule="auto"/>
        <w:rPr>
          <w:rFonts w:ascii="Arial" w:hAnsi="Arial" w:cs="Arial"/>
        </w:rPr>
      </w:pPr>
    </w:p>
    <w:p w:rsidR="00AE66C2" w:rsidRDefault="00AE66C2" w:rsidP="00BE3670">
      <w:pPr>
        <w:spacing w:after="200" w:line="276" w:lineRule="auto"/>
        <w:rPr>
          <w:rFonts w:ascii="Arial" w:hAnsi="Arial" w:cs="Arial"/>
        </w:rPr>
      </w:pPr>
    </w:p>
    <w:p w:rsidR="00AE66C2" w:rsidRDefault="00AE66C2" w:rsidP="00AE66C2"/>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BC" w:rsidRDefault="00820EBC" w:rsidP="00CD68B1">
      <w:r>
        <w:separator/>
      </w:r>
    </w:p>
  </w:endnote>
  <w:endnote w:type="continuationSeparator" w:id="0">
    <w:p w:rsidR="00820EBC" w:rsidRDefault="00820EB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7F" w:rsidRPr="00E2488B" w:rsidRDefault="008C169B">
    <w:pPr>
      <w:pStyle w:val="Footer"/>
      <w:rPr>
        <w:rFonts w:ascii="Arial" w:hAnsi="Arial" w:cs="Arial"/>
      </w:rPr>
    </w:pPr>
    <w:r>
      <w:rPr>
        <w:rFonts w:ascii="Arial" w:hAnsi="Arial" w:cs="Arial"/>
      </w:rPr>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BC" w:rsidRDefault="00820EBC" w:rsidP="00CD68B1">
      <w:r>
        <w:separator/>
      </w:r>
    </w:p>
  </w:footnote>
  <w:footnote w:type="continuationSeparator" w:id="0">
    <w:p w:rsidR="00820EBC" w:rsidRDefault="00820EBC"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3FAB5750"/>
    <w:multiLevelType w:val="hybridMultilevel"/>
    <w:tmpl w:val="D99847EE"/>
    <w:lvl w:ilvl="0" w:tplc="256AA6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C622E1"/>
    <w:multiLevelType w:val="hybridMultilevel"/>
    <w:tmpl w:val="2E84008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7E456B67"/>
    <w:multiLevelType w:val="multilevel"/>
    <w:tmpl w:val="E2B278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0"/>
  </w:num>
  <w:num w:numId="5">
    <w:abstractNumId w:val="18"/>
  </w:num>
  <w:num w:numId="6">
    <w:abstractNumId w:val="9"/>
  </w:num>
  <w:num w:numId="7">
    <w:abstractNumId w:val="7"/>
  </w:num>
  <w:num w:numId="8">
    <w:abstractNumId w:val="8"/>
  </w:num>
  <w:num w:numId="9">
    <w:abstractNumId w:val="25"/>
  </w:num>
  <w:num w:numId="10">
    <w:abstractNumId w:val="20"/>
  </w:num>
  <w:num w:numId="11">
    <w:abstractNumId w:val="13"/>
  </w:num>
  <w:num w:numId="12">
    <w:abstractNumId w:val="6"/>
  </w:num>
  <w:num w:numId="13">
    <w:abstractNumId w:val="12"/>
  </w:num>
  <w:num w:numId="14">
    <w:abstractNumId w:val="3"/>
  </w:num>
  <w:num w:numId="15">
    <w:abstractNumId w:val="23"/>
  </w:num>
  <w:num w:numId="16">
    <w:abstractNumId w:val="22"/>
  </w:num>
  <w:num w:numId="17">
    <w:abstractNumId w:val="10"/>
  </w:num>
  <w:num w:numId="18">
    <w:abstractNumId w:val="1"/>
  </w:num>
  <w:num w:numId="19">
    <w:abstractNumId w:val="17"/>
  </w:num>
  <w:num w:numId="20">
    <w:abstractNumId w:val="4"/>
  </w:num>
  <w:num w:numId="21">
    <w:abstractNumId w:val="21"/>
  </w:num>
  <w:num w:numId="22">
    <w:abstractNumId w:val="24"/>
  </w:num>
  <w:num w:numId="23">
    <w:abstractNumId w:val="5"/>
  </w:num>
  <w:num w:numId="24">
    <w:abstractNumId w:val="11"/>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20314"/>
    <w:rsid w:val="00027F6B"/>
    <w:rsid w:val="0004399F"/>
    <w:rsid w:val="00045C06"/>
    <w:rsid w:val="000473C9"/>
    <w:rsid w:val="00052E63"/>
    <w:rsid w:val="000557F9"/>
    <w:rsid w:val="00075614"/>
    <w:rsid w:val="00084BCE"/>
    <w:rsid w:val="000860D8"/>
    <w:rsid w:val="000A25FC"/>
    <w:rsid w:val="000B25ED"/>
    <w:rsid w:val="000C37C2"/>
    <w:rsid w:val="000C4CF8"/>
    <w:rsid w:val="000D0B47"/>
    <w:rsid w:val="000D480D"/>
    <w:rsid w:val="000D57F0"/>
    <w:rsid w:val="000E4243"/>
    <w:rsid w:val="000E5C88"/>
    <w:rsid w:val="001137CF"/>
    <w:rsid w:val="00117186"/>
    <w:rsid w:val="00121D72"/>
    <w:rsid w:val="001223B2"/>
    <w:rsid w:val="00125BA7"/>
    <w:rsid w:val="00131CA9"/>
    <w:rsid w:val="0015719E"/>
    <w:rsid w:val="00175423"/>
    <w:rsid w:val="00183A64"/>
    <w:rsid w:val="001858E3"/>
    <w:rsid w:val="001972F9"/>
    <w:rsid w:val="001B7B6C"/>
    <w:rsid w:val="001C0F62"/>
    <w:rsid w:val="001C2A16"/>
    <w:rsid w:val="001C686D"/>
    <w:rsid w:val="001E7B91"/>
    <w:rsid w:val="00220CFC"/>
    <w:rsid w:val="002305B8"/>
    <w:rsid w:val="00230E0C"/>
    <w:rsid w:val="00232CF5"/>
    <w:rsid w:val="00244F43"/>
    <w:rsid w:val="00254A66"/>
    <w:rsid w:val="00257811"/>
    <w:rsid w:val="002622B6"/>
    <w:rsid w:val="00263B8E"/>
    <w:rsid w:val="002856C3"/>
    <w:rsid w:val="002962F2"/>
    <w:rsid w:val="002A27CE"/>
    <w:rsid w:val="002B3394"/>
    <w:rsid w:val="002B7F4E"/>
    <w:rsid w:val="002D0A33"/>
    <w:rsid w:val="002D22A0"/>
    <w:rsid w:val="002F6FB5"/>
    <w:rsid w:val="00320C3A"/>
    <w:rsid w:val="00337056"/>
    <w:rsid w:val="00340762"/>
    <w:rsid w:val="00351952"/>
    <w:rsid w:val="00366499"/>
    <w:rsid w:val="00380587"/>
    <w:rsid w:val="003822C1"/>
    <w:rsid w:val="00390402"/>
    <w:rsid w:val="003957BD"/>
    <w:rsid w:val="003961A3"/>
    <w:rsid w:val="003B5C5D"/>
    <w:rsid w:val="003B6371"/>
    <w:rsid w:val="003C79F6"/>
    <w:rsid w:val="003D2143"/>
    <w:rsid w:val="003D5B13"/>
    <w:rsid w:val="003F5607"/>
    <w:rsid w:val="00423264"/>
    <w:rsid w:val="00424B68"/>
    <w:rsid w:val="00440551"/>
    <w:rsid w:val="004642BC"/>
    <w:rsid w:val="00464753"/>
    <w:rsid w:val="004667DB"/>
    <w:rsid w:val="00481041"/>
    <w:rsid w:val="00492683"/>
    <w:rsid w:val="004943AF"/>
    <w:rsid w:val="00496D7D"/>
    <w:rsid w:val="004B5CF2"/>
    <w:rsid w:val="004B7F41"/>
    <w:rsid w:val="004C5467"/>
    <w:rsid w:val="004C54D2"/>
    <w:rsid w:val="004D053F"/>
    <w:rsid w:val="004E5349"/>
    <w:rsid w:val="004E5B85"/>
    <w:rsid w:val="004F6468"/>
    <w:rsid w:val="00540319"/>
    <w:rsid w:val="00557E19"/>
    <w:rsid w:val="00557E9F"/>
    <w:rsid w:val="0056652E"/>
    <w:rsid w:val="005710AB"/>
    <w:rsid w:val="005832BE"/>
    <w:rsid w:val="0058583E"/>
    <w:rsid w:val="00586DCF"/>
    <w:rsid w:val="00597346"/>
    <w:rsid w:val="005A04D4"/>
    <w:rsid w:val="005A3451"/>
    <w:rsid w:val="005C2A3E"/>
    <w:rsid w:val="005D06F3"/>
    <w:rsid w:val="005D301E"/>
    <w:rsid w:val="005E3E6E"/>
    <w:rsid w:val="005E4B5E"/>
    <w:rsid w:val="005E54F3"/>
    <w:rsid w:val="005E6E9E"/>
    <w:rsid w:val="00601130"/>
    <w:rsid w:val="00611495"/>
    <w:rsid w:val="00612FDD"/>
    <w:rsid w:val="00620176"/>
    <w:rsid w:val="00626887"/>
    <w:rsid w:val="00630044"/>
    <w:rsid w:val="00636313"/>
    <w:rsid w:val="00636F61"/>
    <w:rsid w:val="00666B09"/>
    <w:rsid w:val="0067704D"/>
    <w:rsid w:val="00683A3C"/>
    <w:rsid w:val="006B358C"/>
    <w:rsid w:val="006C2675"/>
    <w:rsid w:val="006C3944"/>
    <w:rsid w:val="006D447D"/>
    <w:rsid w:val="006F0B6A"/>
    <w:rsid w:val="006F2883"/>
    <w:rsid w:val="006F3D7F"/>
    <w:rsid w:val="007335B7"/>
    <w:rsid w:val="00743BF3"/>
    <w:rsid w:val="00746605"/>
    <w:rsid w:val="00747437"/>
    <w:rsid w:val="00765B57"/>
    <w:rsid w:val="00765EFB"/>
    <w:rsid w:val="00766387"/>
    <w:rsid w:val="00767E1D"/>
    <w:rsid w:val="007909CA"/>
    <w:rsid w:val="00797116"/>
    <w:rsid w:val="007A2742"/>
    <w:rsid w:val="007A336F"/>
    <w:rsid w:val="007B141B"/>
    <w:rsid w:val="007B1C29"/>
    <w:rsid w:val="007B228E"/>
    <w:rsid w:val="007C2B91"/>
    <w:rsid w:val="007C33A3"/>
    <w:rsid w:val="007C749E"/>
    <w:rsid w:val="007E08F9"/>
    <w:rsid w:val="007E39B8"/>
    <w:rsid w:val="00820EBC"/>
    <w:rsid w:val="00827203"/>
    <w:rsid w:val="00833EC9"/>
    <w:rsid w:val="0084389C"/>
    <w:rsid w:val="0085024F"/>
    <w:rsid w:val="00863790"/>
    <w:rsid w:val="0088412D"/>
    <w:rsid w:val="008B0EBF"/>
    <w:rsid w:val="008B0F7C"/>
    <w:rsid w:val="008B7FE5"/>
    <w:rsid w:val="008C10E9"/>
    <w:rsid w:val="008C169B"/>
    <w:rsid w:val="008D58CE"/>
    <w:rsid w:val="008E364E"/>
    <w:rsid w:val="008E64E9"/>
    <w:rsid w:val="008F69EC"/>
    <w:rsid w:val="009021E8"/>
    <w:rsid w:val="009068D3"/>
    <w:rsid w:val="009079EE"/>
    <w:rsid w:val="00914D6D"/>
    <w:rsid w:val="00915380"/>
    <w:rsid w:val="009242F1"/>
    <w:rsid w:val="0093110C"/>
    <w:rsid w:val="00937FB8"/>
    <w:rsid w:val="00950A57"/>
    <w:rsid w:val="00972129"/>
    <w:rsid w:val="009838DF"/>
    <w:rsid w:val="00992C5E"/>
    <w:rsid w:val="009A7EB3"/>
    <w:rsid w:val="009C1D63"/>
    <w:rsid w:val="009E7A9D"/>
    <w:rsid w:val="009F480D"/>
    <w:rsid w:val="00A13FBB"/>
    <w:rsid w:val="00A24C51"/>
    <w:rsid w:val="00A32773"/>
    <w:rsid w:val="00A36CCC"/>
    <w:rsid w:val="00A37195"/>
    <w:rsid w:val="00A37D2D"/>
    <w:rsid w:val="00A57107"/>
    <w:rsid w:val="00A60ECF"/>
    <w:rsid w:val="00A6273A"/>
    <w:rsid w:val="00A6366C"/>
    <w:rsid w:val="00A66AD7"/>
    <w:rsid w:val="00A77153"/>
    <w:rsid w:val="00A8709B"/>
    <w:rsid w:val="00AD3737"/>
    <w:rsid w:val="00AE66C2"/>
    <w:rsid w:val="00AF5D4B"/>
    <w:rsid w:val="00B01C9A"/>
    <w:rsid w:val="00B13714"/>
    <w:rsid w:val="00B17B33"/>
    <w:rsid w:val="00B31AA4"/>
    <w:rsid w:val="00B3409B"/>
    <w:rsid w:val="00B369C7"/>
    <w:rsid w:val="00B36BB9"/>
    <w:rsid w:val="00B44E17"/>
    <w:rsid w:val="00B55BC5"/>
    <w:rsid w:val="00B668B6"/>
    <w:rsid w:val="00B7195B"/>
    <w:rsid w:val="00B72939"/>
    <w:rsid w:val="00B744C0"/>
    <w:rsid w:val="00B80272"/>
    <w:rsid w:val="00B9382E"/>
    <w:rsid w:val="00BA3C3E"/>
    <w:rsid w:val="00BC7733"/>
    <w:rsid w:val="00BD23EE"/>
    <w:rsid w:val="00BE16AA"/>
    <w:rsid w:val="00BE3670"/>
    <w:rsid w:val="00BE5BCA"/>
    <w:rsid w:val="00C00F3C"/>
    <w:rsid w:val="00C04C4C"/>
    <w:rsid w:val="00C14FAE"/>
    <w:rsid w:val="00C15DAA"/>
    <w:rsid w:val="00C32D5C"/>
    <w:rsid w:val="00C35120"/>
    <w:rsid w:val="00C52194"/>
    <w:rsid w:val="00C6396C"/>
    <w:rsid w:val="00C73995"/>
    <w:rsid w:val="00C77968"/>
    <w:rsid w:val="00C8030B"/>
    <w:rsid w:val="00CD2230"/>
    <w:rsid w:val="00CD68B1"/>
    <w:rsid w:val="00CE107E"/>
    <w:rsid w:val="00CE42A4"/>
    <w:rsid w:val="00CE61B1"/>
    <w:rsid w:val="00CF1B9B"/>
    <w:rsid w:val="00D11A2D"/>
    <w:rsid w:val="00D24FA4"/>
    <w:rsid w:val="00D309A5"/>
    <w:rsid w:val="00D46E95"/>
    <w:rsid w:val="00D771DE"/>
    <w:rsid w:val="00D82EF5"/>
    <w:rsid w:val="00D8454C"/>
    <w:rsid w:val="00D9429A"/>
    <w:rsid w:val="00D972FD"/>
    <w:rsid w:val="00DC3F30"/>
    <w:rsid w:val="00DC4747"/>
    <w:rsid w:val="00DC75E7"/>
    <w:rsid w:val="00DE1B18"/>
    <w:rsid w:val="00DF0F0C"/>
    <w:rsid w:val="00DF76AB"/>
    <w:rsid w:val="00E04EE8"/>
    <w:rsid w:val="00E20F63"/>
    <w:rsid w:val="00E2488B"/>
    <w:rsid w:val="00E33E3D"/>
    <w:rsid w:val="00E35628"/>
    <w:rsid w:val="00E4601F"/>
    <w:rsid w:val="00E46BF1"/>
    <w:rsid w:val="00E647C8"/>
    <w:rsid w:val="00E65AA9"/>
    <w:rsid w:val="00EB7216"/>
    <w:rsid w:val="00EC667F"/>
    <w:rsid w:val="00ED0F8C"/>
    <w:rsid w:val="00EE4D95"/>
    <w:rsid w:val="00EF2C1C"/>
    <w:rsid w:val="00EF650B"/>
    <w:rsid w:val="00F124EA"/>
    <w:rsid w:val="00F148B0"/>
    <w:rsid w:val="00F25DF2"/>
    <w:rsid w:val="00F359FE"/>
    <w:rsid w:val="00F35A49"/>
    <w:rsid w:val="00F367C9"/>
    <w:rsid w:val="00F54E2A"/>
    <w:rsid w:val="00F55645"/>
    <w:rsid w:val="00F55DE6"/>
    <w:rsid w:val="00F61904"/>
    <w:rsid w:val="00F70ACF"/>
    <w:rsid w:val="00F71231"/>
    <w:rsid w:val="00F84A60"/>
    <w:rsid w:val="00F85CBD"/>
    <w:rsid w:val="00F8674F"/>
    <w:rsid w:val="00F87EC9"/>
    <w:rsid w:val="00F93C25"/>
    <w:rsid w:val="00F9458B"/>
    <w:rsid w:val="00F970BA"/>
    <w:rsid w:val="00FB153F"/>
    <w:rsid w:val="00FB223A"/>
    <w:rsid w:val="00FB283F"/>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9CD50-4C63-4B3C-AB56-FCA0DD1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MMNJCVCXF7WK-21-70088</_dlc_DocId>
    <_dlc_DocIdUrl xmlns="b8cb3cbd-ce5c-4a72-9da4-9013f91c5903">
      <Url>http://workplaces/sites/ncsss/k/_layouts/DocIdRedir.aspx?ID=MMNJCVCXF7WK-21-70088</Url>
      <Description>MMNJCVCXF7WK-21-70088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4FED-7ADC-4E1F-9EC2-91C48DF1045D}">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3.xml><?xml version="1.0" encoding="utf-8"?>
<ds:datastoreItem xmlns:ds="http://schemas.openxmlformats.org/officeDocument/2006/customXml" ds:itemID="{FE05E391-672F-456E-A797-A63957554635}">
  <ds:schemaRefs>
    <ds:schemaRef ds:uri="http://schemas.microsoft.com/sharepoint/events"/>
  </ds:schemaRefs>
</ds:datastoreItem>
</file>

<file path=customXml/itemProps4.xml><?xml version="1.0" encoding="utf-8"?>
<ds:datastoreItem xmlns:ds="http://schemas.openxmlformats.org/officeDocument/2006/customXml" ds:itemID="{B4099075-4893-46A5-866A-F6BD843A25F7}">
  <ds:schemaRefs>
    <ds:schemaRef ds:uri="Microsoft.SharePoint.Taxonomy.ContentTypeSync"/>
  </ds:schemaRefs>
</ds:datastoreItem>
</file>

<file path=customXml/itemProps5.xml><?xml version="1.0" encoding="utf-8"?>
<ds:datastoreItem xmlns:ds="http://schemas.openxmlformats.org/officeDocument/2006/customXml" ds:itemID="{2C1CECE1-BE11-43EB-A1CA-F91442A6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6E4BDC-9E00-4F33-ACC8-5DFE3F25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Danielle Mason</dc:creator>
  <cp:lastModifiedBy>A Wilson</cp:lastModifiedBy>
  <cp:revision>2</cp:revision>
  <cp:lastPrinted>2016-05-06T07:42:00Z</cp:lastPrinted>
  <dcterms:created xsi:type="dcterms:W3CDTF">2018-11-11T19:18:00Z</dcterms:created>
  <dcterms:modified xsi:type="dcterms:W3CDTF">2018-11-11T19:18:00Z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ies>
</file>